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西藏朗县县委办</w:t>
      </w: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3月9</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概况</w:t>
      </w:r>
    </w:p>
    <w:p>
      <w:pPr>
        <w:rPr>
          <w:rFonts w:ascii="仿宋" w:hAnsi="仿宋" w:eastAsia="仿宋"/>
          <w:sz w:val="32"/>
          <w:szCs w:val="32"/>
        </w:rPr>
      </w:pPr>
    </w:p>
    <w:p>
      <w:pPr>
        <w:numPr>
          <w:ilvl w:val="0"/>
          <w:numId w:val="0"/>
        </w:numPr>
        <w:rPr>
          <w:rFonts w:hint="eastAsia" w:ascii="黑体" w:hAnsi="黑体" w:eastAsia="黑体"/>
          <w:sz w:val="32"/>
          <w:szCs w:val="32"/>
        </w:rPr>
      </w:pPr>
      <w:r>
        <w:rPr>
          <w:rFonts w:hint="eastAsia" w:ascii="黑体" w:hAnsi="黑体" w:eastAsia="黑体"/>
          <w:sz w:val="32"/>
          <w:szCs w:val="32"/>
          <w:lang w:val="en-US" w:eastAsia="zh-CN"/>
        </w:rPr>
        <w:t xml:space="preserve">     一、</w:t>
      </w:r>
      <w:r>
        <w:rPr>
          <w:rFonts w:hint="eastAsia" w:ascii="黑体" w:hAnsi="黑体" w:eastAsia="黑体"/>
          <w:sz w:val="32"/>
          <w:szCs w:val="32"/>
        </w:rPr>
        <w:t>主要职能</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（一）负责起草或组织起草以县委或县委办公室名义向市委及市委办公室报送的综合性材料；负责起草或组织起草以县委或县委办公室名义印发的党内法规和规范性文件；保证县委日常工作正常运转。</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负责党中央、自治区党委、市委和县委重大方针政策、重要工作部署、重要会议、文件精神贯彻落实情况的督促检查；负责县委领导同志重要指示、批示的督办，统筹协调党委系统人大代表建议、政协提案办复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（三）负责围绕县委重要决策和工作部署，开展调查研究、信息综合，为县委决策提供依据和服务；负责向市委及县委报送信息工作。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负责向县委领导同志报告重要情况，协助处理重要问题，承办县委文电、机要档案等工作；负责县委与市委、政府、市直有关部门及县直有关部门、各乡（镇）党委的协调联络工作；协调县人大、政府、政协办公室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（五）负责县委常委会会议等各类重要会议的会务工作；负责协调安排县委领导的各类重要公务活动。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（六）负责全县保密工作规划、宣传教育、监督管理和失泄密案件查处工作；负责涉密通信、计算机信息系统的技术防范和审批管理工作。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（八）负责落实县委及班子成员的主体责任工作。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（九）负责全县档案工作的统筹规划、宏观管理，对全县档案工作进行监督检查和业务指导。</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（十）管理县委机要局(县密码管理局)、县档案馆。</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（十一）完成县委交办的其他任务。</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40" w:firstLineChars="200"/>
        <w:rPr>
          <w:rFonts w:hint="eastAsia"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朗县县委办</w:t>
      </w:r>
      <w:r>
        <w:rPr>
          <w:rFonts w:hint="eastAsia" w:ascii="仿宋" w:hAnsi="仿宋" w:eastAsia="仿宋"/>
          <w:sz w:val="32"/>
          <w:szCs w:val="32"/>
          <w:lang w:val="en-US" w:eastAsia="zh-CN"/>
        </w:rPr>
        <w:t>2021</w:t>
      </w:r>
      <w:r>
        <w:rPr>
          <w:rFonts w:hint="eastAsia" w:ascii="仿宋" w:hAnsi="仿宋" w:eastAsia="仿宋"/>
          <w:sz w:val="32"/>
          <w:szCs w:val="32"/>
        </w:rPr>
        <w:t>年部门预算编制范围的</w:t>
      </w:r>
      <w:r>
        <w:rPr>
          <w:rFonts w:hint="eastAsia" w:ascii="仿宋" w:hAnsi="仿宋" w:eastAsia="仿宋"/>
          <w:sz w:val="32"/>
          <w:szCs w:val="32"/>
          <w:lang w:eastAsia="zh-CN"/>
        </w:rPr>
        <w:t>有</w:t>
      </w:r>
      <w:r>
        <w:rPr>
          <w:rFonts w:hint="eastAsia" w:ascii="仿宋" w:hAnsi="仿宋" w:eastAsia="仿宋"/>
          <w:sz w:val="32"/>
          <w:szCs w:val="32"/>
        </w:rPr>
        <w:t>办公室</w:t>
      </w:r>
      <w:r>
        <w:rPr>
          <w:rFonts w:hint="eastAsia" w:ascii="仿宋" w:hAnsi="仿宋" w:eastAsia="仿宋"/>
          <w:sz w:val="32"/>
          <w:szCs w:val="32"/>
          <w:lang w:eastAsia="zh-CN"/>
        </w:rPr>
        <w:t>（县保密局、县委保密办）</w:t>
      </w:r>
      <w:r>
        <w:rPr>
          <w:rFonts w:hint="eastAsia" w:ascii="仿宋" w:hAnsi="仿宋" w:eastAsia="仿宋"/>
          <w:sz w:val="32"/>
          <w:szCs w:val="32"/>
        </w:rPr>
        <w:t>、</w:t>
      </w:r>
      <w:r>
        <w:rPr>
          <w:rFonts w:hint="eastAsia" w:ascii="仿宋" w:hAnsi="仿宋" w:eastAsia="仿宋"/>
          <w:sz w:val="32"/>
          <w:szCs w:val="32"/>
          <w:lang w:eastAsia="zh-CN"/>
        </w:rPr>
        <w:t>机要局（密码管理局）、档案局（馆）等</w:t>
      </w:r>
      <w:r>
        <w:rPr>
          <w:rFonts w:hint="eastAsia" w:ascii="仿宋" w:hAnsi="仿宋" w:eastAsia="仿宋"/>
          <w:sz w:val="32"/>
          <w:szCs w:val="32"/>
          <w:lang w:val="en-US" w:eastAsia="zh-CN"/>
        </w:rPr>
        <w:t>3个内设机构</w:t>
      </w:r>
      <w:r>
        <w:rPr>
          <w:rFonts w:hint="eastAsia" w:ascii="仿宋" w:hAnsi="仿宋" w:eastAsia="仿宋"/>
          <w:sz w:val="32"/>
          <w:szCs w:val="32"/>
        </w:rPr>
        <w:t>。</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朗县县委办</w:t>
      </w:r>
      <w:r>
        <w:rPr>
          <w:rFonts w:hint="eastAsia" w:ascii="方正小标宋简体" w:hAnsi="仿宋" w:eastAsia="方正小标宋简体"/>
          <w:sz w:val="32"/>
          <w:szCs w:val="32"/>
        </w:rPr>
        <w:t>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年财政拨款收支总预算</w:t>
      </w:r>
      <w:r>
        <w:rPr>
          <w:rFonts w:hint="eastAsia" w:ascii="仿宋" w:hAnsi="仿宋" w:eastAsia="仿宋"/>
          <w:sz w:val="32"/>
          <w:szCs w:val="32"/>
          <w:lang w:val="en-US" w:eastAsia="zh-CN"/>
        </w:rPr>
        <w:t>638.4</w:t>
      </w:r>
      <w:r>
        <w:rPr>
          <w:rFonts w:hint="eastAsia" w:ascii="仿宋" w:hAnsi="仿宋" w:eastAsia="仿宋"/>
          <w:sz w:val="32"/>
          <w:szCs w:val="32"/>
        </w:rPr>
        <w:t>万元，收入全部为一般公共预算，无政府性基金预算拨款，其中：当年财政拨款</w:t>
      </w:r>
      <w:r>
        <w:rPr>
          <w:rFonts w:hint="eastAsia" w:ascii="仿宋" w:hAnsi="仿宋" w:eastAsia="仿宋"/>
          <w:sz w:val="32"/>
          <w:szCs w:val="32"/>
          <w:lang w:val="en-US" w:eastAsia="zh-CN"/>
        </w:rPr>
        <w:t>638.4</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502.21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53.76</w:t>
      </w:r>
      <w:r>
        <w:rPr>
          <w:rFonts w:hint="eastAsia" w:ascii="仿宋" w:hAnsi="仿宋" w:eastAsia="仿宋"/>
          <w:sz w:val="32"/>
          <w:szCs w:val="32"/>
        </w:rPr>
        <w:t>万元、卫生健康支出</w:t>
      </w:r>
      <w:r>
        <w:rPr>
          <w:rFonts w:hint="eastAsia" w:ascii="仿宋" w:hAnsi="仿宋" w:eastAsia="仿宋"/>
          <w:sz w:val="32"/>
          <w:szCs w:val="32"/>
          <w:lang w:val="en-US" w:eastAsia="zh-CN"/>
        </w:rPr>
        <w:t>38.62</w:t>
      </w:r>
      <w:r>
        <w:rPr>
          <w:rFonts w:hint="eastAsia" w:ascii="仿宋" w:hAnsi="仿宋" w:eastAsia="仿宋"/>
          <w:sz w:val="32"/>
          <w:szCs w:val="32"/>
        </w:rPr>
        <w:t>万元、住房保障支出</w:t>
      </w:r>
      <w:r>
        <w:rPr>
          <w:rFonts w:hint="eastAsia" w:ascii="仿宋" w:hAnsi="仿宋" w:eastAsia="仿宋"/>
          <w:sz w:val="32"/>
          <w:szCs w:val="32"/>
          <w:lang w:val="en-US" w:eastAsia="zh-CN"/>
        </w:rPr>
        <w:t>43.81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年财政拨款收入预算</w:t>
      </w:r>
      <w:r>
        <w:rPr>
          <w:rFonts w:hint="eastAsia" w:ascii="仿宋" w:hAnsi="仿宋" w:eastAsia="仿宋"/>
          <w:sz w:val="32"/>
          <w:szCs w:val="32"/>
          <w:lang w:val="en-US" w:eastAsia="zh-CN"/>
        </w:rPr>
        <w:t>638.4</w:t>
      </w:r>
      <w:r>
        <w:rPr>
          <w:rFonts w:hint="eastAsia" w:ascii="仿宋" w:hAnsi="仿宋" w:eastAsia="仿宋"/>
          <w:sz w:val="32"/>
          <w:szCs w:val="32"/>
        </w:rPr>
        <w:t>万元，</w:t>
      </w:r>
      <w:r>
        <w:rPr>
          <w:rFonts w:hint="eastAsia" w:ascii="仿宋" w:hAnsi="仿宋" w:eastAsia="仿宋"/>
          <w:sz w:val="32"/>
          <w:szCs w:val="32"/>
          <w:lang w:eastAsia="zh-CN"/>
        </w:rPr>
        <w:t>无</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rPr>
        <w:t>一般公共预算拨款收入</w:t>
      </w:r>
      <w:r>
        <w:rPr>
          <w:rFonts w:hint="eastAsia" w:ascii="仿宋" w:hAnsi="仿宋" w:eastAsia="仿宋"/>
          <w:sz w:val="32"/>
          <w:szCs w:val="32"/>
          <w:lang w:val="en-US" w:eastAsia="zh-CN"/>
        </w:rPr>
        <w:t>638.4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w:t>
      </w:r>
      <w:r>
        <w:rPr>
          <w:rFonts w:hint="eastAsia" w:ascii="仿宋" w:hAnsi="仿宋" w:eastAsia="仿宋"/>
          <w:sz w:val="32"/>
          <w:szCs w:val="32"/>
          <w:lang w:val="en-US" w:eastAsia="zh-CN"/>
        </w:rPr>
        <w:t>638.4</w:t>
      </w:r>
      <w:r>
        <w:rPr>
          <w:rFonts w:hint="eastAsia" w:ascii="仿宋" w:hAnsi="仿宋" w:eastAsia="仿宋"/>
          <w:sz w:val="32"/>
          <w:szCs w:val="32"/>
        </w:rPr>
        <w:t>万元，其中：基本支出</w:t>
      </w:r>
      <w:r>
        <w:rPr>
          <w:rFonts w:hint="eastAsia" w:ascii="仿宋" w:hAnsi="仿宋" w:eastAsia="仿宋"/>
          <w:sz w:val="32"/>
          <w:szCs w:val="32"/>
          <w:lang w:val="en-US" w:eastAsia="zh-CN"/>
        </w:rPr>
        <w:t>590.9</w:t>
      </w:r>
      <w:r>
        <w:rPr>
          <w:rFonts w:hint="eastAsia" w:ascii="仿宋" w:hAnsi="仿宋" w:eastAsia="仿宋"/>
          <w:sz w:val="32"/>
          <w:szCs w:val="32"/>
        </w:rPr>
        <w:t>万元，占</w:t>
      </w:r>
      <w:r>
        <w:rPr>
          <w:rFonts w:hint="eastAsia" w:ascii="仿宋" w:hAnsi="仿宋" w:eastAsia="仿宋"/>
          <w:sz w:val="32"/>
          <w:szCs w:val="32"/>
          <w:lang w:val="en-US" w:eastAsia="zh-CN"/>
        </w:rPr>
        <w:t>92.60</w:t>
      </w:r>
      <w:r>
        <w:rPr>
          <w:rFonts w:hint="eastAsia" w:ascii="仿宋" w:hAnsi="仿宋" w:eastAsia="仿宋"/>
          <w:sz w:val="32"/>
          <w:szCs w:val="32"/>
        </w:rPr>
        <w:t>%；项目支出</w:t>
      </w:r>
      <w:r>
        <w:rPr>
          <w:rFonts w:hint="eastAsia" w:ascii="仿宋" w:hAnsi="仿宋" w:eastAsia="仿宋"/>
          <w:sz w:val="32"/>
          <w:szCs w:val="32"/>
          <w:lang w:val="en-US" w:eastAsia="zh-CN"/>
        </w:rPr>
        <w:t>47.5</w:t>
      </w:r>
      <w:r>
        <w:rPr>
          <w:rFonts w:hint="eastAsia" w:ascii="仿宋" w:hAnsi="仿宋" w:eastAsia="仿宋"/>
          <w:sz w:val="32"/>
          <w:szCs w:val="32"/>
        </w:rPr>
        <w:t>万元，占</w:t>
      </w:r>
      <w:r>
        <w:rPr>
          <w:rFonts w:hint="eastAsia" w:ascii="仿宋" w:hAnsi="仿宋" w:eastAsia="仿宋"/>
          <w:sz w:val="32"/>
          <w:szCs w:val="32"/>
          <w:lang w:val="en-US" w:eastAsia="zh-CN"/>
        </w:rPr>
        <w:t>7.4</w:t>
      </w:r>
      <w:r>
        <w:rPr>
          <w:rFonts w:hint="eastAsia" w:ascii="仿宋" w:hAnsi="仿宋" w:eastAsia="仿宋"/>
          <w:sz w:val="32"/>
          <w:szCs w:val="32"/>
        </w:rPr>
        <w:t>%；</w:t>
      </w:r>
      <w:r>
        <w:rPr>
          <w:rFonts w:hint="eastAsia" w:ascii="仿宋" w:hAnsi="仿宋" w:eastAsia="仿宋"/>
          <w:sz w:val="32"/>
          <w:szCs w:val="32"/>
          <w:lang w:eastAsia="zh-CN"/>
        </w:rPr>
        <w:t>无</w:t>
      </w:r>
      <w:r>
        <w:rPr>
          <w:rFonts w:hint="eastAsia" w:ascii="仿宋" w:hAnsi="仿宋" w:eastAsia="仿宋"/>
          <w:sz w:val="32"/>
          <w:szCs w:val="32"/>
        </w:rPr>
        <w:t>事业单位经营支出</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年财政拨款收支总预算</w:t>
      </w:r>
      <w:r>
        <w:rPr>
          <w:rFonts w:hint="eastAsia" w:ascii="仿宋" w:hAnsi="仿宋" w:eastAsia="仿宋"/>
          <w:sz w:val="32"/>
          <w:szCs w:val="32"/>
          <w:lang w:val="en-US" w:eastAsia="zh-CN"/>
        </w:rPr>
        <w:t>638.4</w:t>
      </w:r>
      <w:r>
        <w:rPr>
          <w:rFonts w:hint="eastAsia" w:ascii="仿宋" w:hAnsi="仿宋" w:eastAsia="仿宋"/>
          <w:sz w:val="32"/>
          <w:szCs w:val="32"/>
        </w:rPr>
        <w:t>万元，收入全部为一般公共预算，无政府性基金预算拨款，其中：当年财政拨款</w:t>
      </w:r>
      <w:r>
        <w:rPr>
          <w:rFonts w:hint="eastAsia" w:ascii="仿宋" w:hAnsi="仿宋" w:eastAsia="仿宋"/>
          <w:sz w:val="32"/>
          <w:szCs w:val="32"/>
          <w:lang w:val="en-US" w:eastAsia="zh-CN"/>
        </w:rPr>
        <w:t>638.4</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502.21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53.76</w:t>
      </w:r>
      <w:r>
        <w:rPr>
          <w:rFonts w:hint="eastAsia" w:ascii="仿宋" w:hAnsi="仿宋" w:eastAsia="仿宋"/>
          <w:sz w:val="32"/>
          <w:szCs w:val="32"/>
        </w:rPr>
        <w:t>万元、卫生健康支出</w:t>
      </w:r>
      <w:r>
        <w:rPr>
          <w:rFonts w:hint="eastAsia" w:ascii="仿宋" w:hAnsi="仿宋" w:eastAsia="仿宋"/>
          <w:sz w:val="32"/>
          <w:szCs w:val="32"/>
          <w:lang w:val="en-US" w:eastAsia="zh-CN"/>
        </w:rPr>
        <w:t>38.62</w:t>
      </w:r>
      <w:r>
        <w:rPr>
          <w:rFonts w:hint="eastAsia" w:ascii="仿宋" w:hAnsi="仿宋" w:eastAsia="仿宋"/>
          <w:sz w:val="32"/>
          <w:szCs w:val="32"/>
        </w:rPr>
        <w:t>万元、住房保障支出</w:t>
      </w:r>
      <w:r>
        <w:rPr>
          <w:rFonts w:hint="eastAsia" w:ascii="仿宋" w:hAnsi="仿宋" w:eastAsia="仿宋"/>
          <w:sz w:val="32"/>
          <w:szCs w:val="32"/>
          <w:lang w:val="en-US" w:eastAsia="zh-CN"/>
        </w:rPr>
        <w:t>43.81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五、2021年一般公共预算支出表的说明</w:t>
      </w:r>
    </w:p>
    <w:p>
      <w:pPr>
        <w:numPr>
          <w:ilvl w:val="0"/>
          <w:numId w:val="0"/>
        </w:numPr>
        <w:rPr>
          <w:rFonts w:ascii="宋体" w:hAnsi="宋体" w:eastAsia="宋体" w:cs="宋体"/>
          <w:color w:val="FF0000"/>
          <w:sz w:val="24"/>
          <w:szCs w:val="24"/>
        </w:rPr>
      </w:pPr>
      <w:r>
        <w:rPr>
          <w:rFonts w:hint="eastAsia" w:ascii="楷体" w:hAnsi="楷体" w:eastAsia="楷体"/>
          <w:sz w:val="32"/>
          <w:szCs w:val="32"/>
          <w:lang w:val="en-US" w:eastAsia="zh-CN"/>
        </w:rPr>
        <w:t xml:space="preserve">    （一）</w:t>
      </w:r>
      <w:r>
        <w:rPr>
          <w:rFonts w:hint="eastAsia" w:ascii="楷体" w:hAnsi="楷体" w:eastAsia="楷体"/>
          <w:sz w:val="32"/>
          <w:szCs w:val="32"/>
        </w:rPr>
        <w:t>一般公共预算当年拨款规模变化情况。</w:t>
      </w:r>
    </w:p>
    <w:p>
      <w:pPr>
        <w:numPr>
          <w:ilvl w:val="0"/>
          <w:numId w:val="0"/>
        </w:numPr>
        <w:rPr>
          <w:rFonts w:ascii="宋体" w:hAnsi="宋体" w:eastAsia="宋体" w:cs="宋体"/>
          <w:color w:val="000000" w:themeColor="text1"/>
          <w:sz w:val="24"/>
          <w:szCs w:val="24"/>
          <w14:textFill>
            <w14:solidFill>
              <w14:schemeClr w14:val="tx1"/>
            </w14:solidFill>
          </w14:textFill>
        </w:rPr>
      </w:pPr>
      <w:r>
        <w:rPr>
          <w:rFonts w:hint="eastAsia" w:ascii="楷体" w:hAnsi="楷体" w:eastAsia="楷体"/>
          <w:sz w:val="32"/>
          <w:szCs w:val="32"/>
          <w:lang w:val="en-US" w:eastAsia="zh-CN"/>
        </w:rPr>
        <w:t xml:space="preserve">    </w:t>
      </w:r>
      <w:r>
        <w:rPr>
          <w:rFonts w:ascii="宋体" w:hAnsi="宋体" w:eastAsia="宋体" w:cs="宋体"/>
          <w:sz w:val="24"/>
          <w:szCs w:val="24"/>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年预算收支</w:t>
      </w:r>
      <w:r>
        <w:rPr>
          <w:rFonts w:hint="eastAsia" w:ascii="仿宋" w:hAnsi="仿宋" w:eastAsia="仿宋"/>
          <w:sz w:val="32"/>
          <w:szCs w:val="32"/>
          <w:lang w:val="en-US" w:eastAsia="zh-CN"/>
        </w:rPr>
        <w:t>638.4</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年预算收支</w:t>
      </w:r>
      <w:r>
        <w:rPr>
          <w:rFonts w:hint="eastAsia" w:ascii="仿宋" w:hAnsi="仿宋" w:eastAsia="仿宋"/>
          <w:sz w:val="32"/>
          <w:szCs w:val="32"/>
          <w:lang w:val="en-US" w:eastAsia="zh-CN"/>
        </w:rPr>
        <w:t>620.32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18.08</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2.91</w:t>
      </w:r>
      <w:r>
        <w:rPr>
          <w:rFonts w:hint="eastAsia" w:ascii="仿宋" w:hAnsi="仿宋" w:eastAsia="仿宋"/>
          <w:sz w:val="32"/>
          <w:szCs w:val="32"/>
        </w:rPr>
        <w:t>%。主要原因是</w:t>
      </w:r>
      <w:r>
        <w:rPr>
          <w:rFonts w:hint="eastAsia" w:ascii="仿宋" w:hAnsi="仿宋" w:eastAsia="仿宋"/>
          <w:color w:val="000000" w:themeColor="text1"/>
          <w:sz w:val="32"/>
          <w:szCs w:val="32"/>
          <w:lang w:val="en-US" w:eastAsia="zh-CN"/>
          <w14:textFill>
            <w14:solidFill>
              <w14:schemeClr w14:val="tx1"/>
            </w14:solidFill>
          </w14:textFill>
        </w:rPr>
        <w:t>2021年</w:t>
      </w:r>
      <w:r>
        <w:rPr>
          <w:rFonts w:hint="eastAsia" w:ascii="仿宋" w:hAnsi="仿宋" w:eastAsia="仿宋"/>
          <w:color w:val="000000" w:themeColor="text1"/>
          <w:sz w:val="32"/>
          <w:szCs w:val="32"/>
          <w:lang w:eastAsia="zh-CN"/>
          <w14:textFill>
            <w14:solidFill>
              <w14:schemeClr w14:val="tx1"/>
            </w14:solidFill>
          </w14:textFill>
        </w:rPr>
        <w:t>社保及公积金单位缴费部分列入预算。</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（二）</w:t>
      </w:r>
      <w:r>
        <w:rPr>
          <w:rFonts w:hint="eastAsia" w:ascii="楷体" w:hAnsi="楷体" w:eastAsia="楷体"/>
          <w:sz w:val="32"/>
          <w:szCs w:val="32"/>
        </w:rPr>
        <w:t>一般公共预算当年拨款结构情况。</w:t>
      </w:r>
    </w:p>
    <w:p>
      <w:pPr>
        <w:numPr>
          <w:ilvl w:val="0"/>
          <w:numId w:val="0"/>
        </w:num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年财政拨款预算用于以下方面：一般公共服务支出占</w:t>
      </w:r>
      <w:r>
        <w:rPr>
          <w:rFonts w:hint="eastAsia" w:ascii="仿宋" w:hAnsi="仿宋" w:eastAsia="仿宋"/>
          <w:sz w:val="32"/>
          <w:szCs w:val="32"/>
          <w:lang w:val="en-US" w:eastAsia="zh-CN"/>
        </w:rPr>
        <w:t>78.67</w:t>
      </w:r>
      <w:r>
        <w:rPr>
          <w:rFonts w:hint="eastAsia" w:ascii="仿宋" w:hAnsi="仿宋" w:eastAsia="仿宋"/>
          <w:sz w:val="32"/>
          <w:szCs w:val="32"/>
        </w:rPr>
        <w:t>%；社会保障和就业支出占</w:t>
      </w:r>
      <w:r>
        <w:rPr>
          <w:rFonts w:hint="eastAsia" w:ascii="仿宋" w:hAnsi="仿宋" w:eastAsia="仿宋"/>
          <w:sz w:val="32"/>
          <w:szCs w:val="32"/>
          <w:lang w:val="en-US" w:eastAsia="zh-CN"/>
        </w:rPr>
        <w:t>8.42</w:t>
      </w:r>
      <w:r>
        <w:rPr>
          <w:rFonts w:hint="eastAsia" w:ascii="仿宋" w:hAnsi="仿宋" w:eastAsia="仿宋"/>
          <w:sz w:val="32"/>
          <w:szCs w:val="32"/>
        </w:rPr>
        <w:t>%；卫生健康支出占</w:t>
      </w:r>
      <w:r>
        <w:rPr>
          <w:rFonts w:hint="eastAsia" w:ascii="仿宋" w:hAnsi="仿宋" w:eastAsia="仿宋"/>
          <w:sz w:val="32"/>
          <w:szCs w:val="32"/>
          <w:lang w:val="en-US" w:eastAsia="zh-CN"/>
        </w:rPr>
        <w:t>6.05</w:t>
      </w:r>
      <w:r>
        <w:rPr>
          <w:rFonts w:hint="eastAsia" w:ascii="仿宋" w:hAnsi="仿宋" w:eastAsia="仿宋"/>
          <w:sz w:val="32"/>
          <w:szCs w:val="32"/>
        </w:rPr>
        <w:t>%；住房保障支出占</w:t>
      </w:r>
      <w:r>
        <w:rPr>
          <w:rFonts w:hint="eastAsia" w:ascii="仿宋" w:hAnsi="仿宋" w:eastAsia="仿宋"/>
          <w:sz w:val="32"/>
          <w:szCs w:val="32"/>
          <w:lang w:val="en-US" w:eastAsia="zh-CN"/>
        </w:rPr>
        <w:t>6.86</w:t>
      </w:r>
      <w:r>
        <w:rPr>
          <w:rFonts w:hint="eastAsia" w:ascii="仿宋" w:hAnsi="仿宋" w:eastAsia="仿宋"/>
          <w:sz w:val="32"/>
          <w:szCs w:val="32"/>
        </w:rPr>
        <w:t>%。</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（三）</w:t>
      </w:r>
      <w:r>
        <w:rPr>
          <w:rFonts w:hint="eastAsia" w:ascii="楷体" w:hAnsi="楷体" w:eastAsia="楷体"/>
          <w:sz w:val="32"/>
          <w:szCs w:val="32"/>
        </w:rPr>
        <w:t>一般公共预算当年拨款具体使用情况。</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1、</w:t>
      </w:r>
      <w:r>
        <w:rPr>
          <w:rFonts w:hint="eastAsia" w:ascii="仿宋" w:hAnsi="仿宋" w:eastAsia="仿宋"/>
          <w:sz w:val="32"/>
          <w:szCs w:val="32"/>
        </w:rPr>
        <w:t>一般公共服务支出（类）行政运行（款）行政运行（项）2021年预算数</w:t>
      </w:r>
      <w:r>
        <w:rPr>
          <w:rFonts w:hint="eastAsia" w:ascii="仿宋" w:hAnsi="仿宋" w:eastAsia="仿宋"/>
          <w:sz w:val="32"/>
          <w:szCs w:val="32"/>
          <w:lang w:val="en-US" w:eastAsia="zh-CN"/>
        </w:rPr>
        <w:t>417.06</w:t>
      </w:r>
      <w:r>
        <w:rPr>
          <w:rFonts w:hint="eastAsia" w:ascii="仿宋" w:hAnsi="仿宋" w:eastAsia="仿宋"/>
          <w:sz w:val="32"/>
          <w:szCs w:val="32"/>
        </w:rPr>
        <w:t>万元，比2020年预算数</w:t>
      </w:r>
      <w:r>
        <w:rPr>
          <w:rFonts w:hint="eastAsia" w:ascii="仿宋" w:hAnsi="仿宋" w:eastAsia="仿宋"/>
          <w:sz w:val="32"/>
          <w:szCs w:val="32"/>
          <w:lang w:val="en-US" w:eastAsia="zh-CN"/>
        </w:rPr>
        <w:t>401.9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15.16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3.77</w:t>
      </w:r>
      <w:r>
        <w:rPr>
          <w:rFonts w:hint="eastAsia" w:ascii="仿宋" w:hAnsi="仿宋" w:eastAsia="仿宋"/>
          <w:sz w:val="32"/>
          <w:szCs w:val="32"/>
        </w:rPr>
        <w:t>%。主要原因是</w:t>
      </w:r>
      <w:r>
        <w:rPr>
          <w:rFonts w:hint="eastAsia" w:ascii="仿宋" w:hAnsi="仿宋" w:eastAsia="仿宋"/>
          <w:sz w:val="32"/>
          <w:szCs w:val="32"/>
          <w:lang w:eastAsia="zh-CN"/>
        </w:rPr>
        <w:t>工资及津贴补贴增加。</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w:t>
      </w:r>
      <w:r>
        <w:rPr>
          <w:rFonts w:hint="eastAsia" w:ascii="仿宋" w:hAnsi="仿宋" w:eastAsia="仿宋"/>
          <w:sz w:val="32"/>
          <w:szCs w:val="32"/>
        </w:rPr>
        <w:t>一般公共服务支出（类）行政运行（款）</w:t>
      </w:r>
      <w:r>
        <w:rPr>
          <w:rFonts w:hint="eastAsia" w:ascii="仿宋" w:hAnsi="仿宋" w:eastAsia="仿宋"/>
          <w:sz w:val="32"/>
          <w:szCs w:val="32"/>
          <w:lang w:eastAsia="zh-CN"/>
        </w:rPr>
        <w:t>一般行政管理事务</w:t>
      </w:r>
      <w:r>
        <w:rPr>
          <w:rFonts w:hint="eastAsia" w:ascii="仿宋" w:hAnsi="仿宋" w:eastAsia="仿宋"/>
          <w:sz w:val="32"/>
          <w:szCs w:val="32"/>
        </w:rPr>
        <w:t>（项）2021年预算数</w:t>
      </w:r>
      <w:r>
        <w:rPr>
          <w:rFonts w:hint="eastAsia" w:ascii="仿宋" w:hAnsi="仿宋" w:eastAsia="仿宋"/>
          <w:sz w:val="32"/>
          <w:szCs w:val="32"/>
          <w:lang w:val="en-US" w:eastAsia="zh-CN"/>
        </w:rPr>
        <w:t>15万元，比2020年预算数25万元减少了10万，降低40%。主要原因是预算削减。</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w:t>
      </w:r>
      <w:r>
        <w:rPr>
          <w:rFonts w:hint="eastAsia" w:ascii="仿宋" w:hAnsi="仿宋" w:eastAsia="仿宋"/>
          <w:sz w:val="32"/>
          <w:szCs w:val="32"/>
        </w:rPr>
        <w:t>一般公共服务支出（类）行政运行（款）</w:t>
      </w:r>
      <w:r>
        <w:rPr>
          <w:rFonts w:hint="eastAsia" w:ascii="仿宋" w:hAnsi="仿宋" w:eastAsia="仿宋"/>
          <w:sz w:val="32"/>
          <w:szCs w:val="32"/>
          <w:lang w:eastAsia="zh-CN"/>
        </w:rPr>
        <w:t>其他党委办公厅（室）及相关机构事务支出</w:t>
      </w:r>
      <w:r>
        <w:rPr>
          <w:rFonts w:hint="eastAsia" w:ascii="仿宋" w:hAnsi="仿宋" w:eastAsia="仿宋"/>
          <w:sz w:val="32"/>
          <w:szCs w:val="32"/>
        </w:rPr>
        <w:t>（项）2021年预算数</w:t>
      </w:r>
      <w:r>
        <w:rPr>
          <w:rFonts w:hint="eastAsia" w:ascii="仿宋" w:hAnsi="仿宋" w:eastAsia="仿宋"/>
          <w:sz w:val="32"/>
          <w:szCs w:val="32"/>
          <w:lang w:val="en-US" w:eastAsia="zh-CN"/>
        </w:rPr>
        <w:t>28万元，比2020年预算数63万元减少了35万，降低55.56%。主要原因是预算削减。</w:t>
      </w:r>
    </w:p>
    <w:p>
      <w:pPr>
        <w:numPr>
          <w:ilvl w:val="0"/>
          <w:numId w:val="0"/>
        </w:numPr>
        <w:adjustRightInd/>
        <w:snapToGrid/>
        <w:spacing w:before="225" w:after="225" w:line="480" w:lineRule="atLeas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4、社会保障和就业支出（类）行政事业单位离退休（款）机关事业单位基本养老保险缴费支出（项）2021年预算数59.46万元，比2020年预算数52.81万元增加了6.65万元，增加了12.59%；主要原因是养老保险缴费基数提高。</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5、</w:t>
      </w:r>
      <w:r>
        <w:rPr>
          <w:rFonts w:hint="eastAsia" w:ascii="仿宋" w:hAnsi="仿宋" w:eastAsia="仿宋"/>
          <w:sz w:val="32"/>
          <w:szCs w:val="32"/>
        </w:rPr>
        <w:t>社会保障和就业支出（类）财政对其他社会保险基金的补助（款）财政对失业保险基金的补助（项）202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0.18</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0.14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了0.0</w:t>
      </w:r>
      <w:r>
        <w:rPr>
          <w:rFonts w:hint="eastAsia" w:ascii="仿宋" w:hAnsi="仿宋" w:eastAsia="仿宋"/>
          <w:sz w:val="32"/>
          <w:szCs w:val="32"/>
          <w:lang w:val="en-US" w:eastAsia="zh-CN"/>
        </w:rPr>
        <w:t>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28.57</w:t>
      </w:r>
      <w:r>
        <w:rPr>
          <w:rFonts w:hint="eastAsia" w:ascii="仿宋" w:hAnsi="仿宋" w:eastAsia="仿宋"/>
          <w:sz w:val="32"/>
          <w:szCs w:val="32"/>
        </w:rPr>
        <w:t>%。主要原因是</w:t>
      </w:r>
      <w:r>
        <w:rPr>
          <w:rFonts w:hint="eastAsia" w:ascii="仿宋" w:hAnsi="仿宋" w:eastAsia="仿宋"/>
          <w:sz w:val="32"/>
          <w:szCs w:val="32"/>
          <w:lang w:eastAsia="zh-CN"/>
        </w:rPr>
        <w:t>缴费额增加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6、</w:t>
      </w:r>
      <w:r>
        <w:rPr>
          <w:rFonts w:hint="eastAsia" w:ascii="仿宋" w:hAnsi="仿宋" w:eastAsia="仿宋"/>
          <w:sz w:val="32"/>
          <w:szCs w:val="32"/>
        </w:rPr>
        <w:t>社会保障和就业支出（类）财政对其他社会保险基金的补助（款）财政对工伤保险基金的补助（项）202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0.77</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0.63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了0.</w:t>
      </w:r>
      <w:r>
        <w:rPr>
          <w:rFonts w:hint="eastAsia" w:ascii="仿宋" w:hAnsi="仿宋" w:eastAsia="仿宋"/>
          <w:sz w:val="32"/>
          <w:szCs w:val="32"/>
          <w:lang w:val="en-US" w:eastAsia="zh-CN"/>
        </w:rPr>
        <w:t>14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22.22</w:t>
      </w:r>
      <w:r>
        <w:rPr>
          <w:rFonts w:hint="eastAsia" w:ascii="仿宋" w:hAnsi="仿宋" w:eastAsia="仿宋"/>
          <w:sz w:val="32"/>
          <w:szCs w:val="32"/>
        </w:rPr>
        <w:t>%。主要原因是</w:t>
      </w:r>
      <w:r>
        <w:rPr>
          <w:rFonts w:hint="eastAsia" w:ascii="仿宋" w:hAnsi="仿宋" w:eastAsia="仿宋"/>
          <w:sz w:val="32"/>
          <w:szCs w:val="32"/>
          <w:lang w:eastAsia="zh-CN"/>
        </w:rPr>
        <w:t>缴费额增加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7、</w:t>
      </w:r>
      <w:r>
        <w:rPr>
          <w:rFonts w:hint="eastAsia" w:ascii="仿宋" w:hAnsi="仿宋" w:eastAsia="仿宋"/>
          <w:sz w:val="32"/>
          <w:szCs w:val="32"/>
        </w:rPr>
        <w:t>卫生健康支出（类）</w:t>
      </w:r>
      <w:r>
        <w:rPr>
          <w:rFonts w:hint="eastAsia" w:ascii="仿宋" w:hAnsi="仿宋" w:eastAsia="仿宋"/>
          <w:sz w:val="32"/>
          <w:szCs w:val="32"/>
          <w:lang w:eastAsia="zh-CN"/>
        </w:rPr>
        <w:t>公务员医疗</w:t>
      </w:r>
      <w:r>
        <w:rPr>
          <w:rFonts w:hint="eastAsia" w:ascii="仿宋" w:hAnsi="仿宋" w:eastAsia="仿宋"/>
          <w:sz w:val="32"/>
          <w:szCs w:val="32"/>
        </w:rPr>
        <w:t>补助（款）</w:t>
      </w:r>
      <w:r>
        <w:rPr>
          <w:rFonts w:hint="eastAsia" w:ascii="仿宋" w:hAnsi="仿宋" w:eastAsia="仿宋"/>
          <w:sz w:val="32"/>
          <w:szCs w:val="32"/>
          <w:lang w:eastAsia="zh-CN"/>
        </w:rPr>
        <w:t>公务员医疗</w:t>
      </w:r>
      <w:r>
        <w:rPr>
          <w:rFonts w:hint="eastAsia" w:ascii="仿宋" w:hAnsi="仿宋" w:eastAsia="仿宋"/>
          <w:sz w:val="32"/>
          <w:szCs w:val="32"/>
        </w:rPr>
        <w:t>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9.9</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8.92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0.98</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10.99</w:t>
      </w:r>
      <w:r>
        <w:rPr>
          <w:rFonts w:hint="eastAsia" w:ascii="仿宋" w:hAnsi="仿宋" w:eastAsia="仿宋"/>
          <w:sz w:val="32"/>
          <w:szCs w:val="32"/>
        </w:rPr>
        <w:t>%。主要原因是</w:t>
      </w:r>
      <w:r>
        <w:rPr>
          <w:rFonts w:hint="eastAsia" w:ascii="仿宋" w:hAnsi="仿宋" w:eastAsia="仿宋"/>
          <w:sz w:val="32"/>
          <w:szCs w:val="32"/>
          <w:lang w:eastAsia="zh-CN"/>
        </w:rPr>
        <w:t>缴费额增加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8、</w:t>
      </w:r>
      <w:r>
        <w:rPr>
          <w:rFonts w:hint="eastAsia" w:ascii="仿宋" w:hAnsi="仿宋" w:eastAsia="仿宋"/>
          <w:sz w:val="32"/>
          <w:szCs w:val="32"/>
        </w:rPr>
        <w:t>卫生健康支出（类）财政对基本医疗保险基金的补助（款）财政对职工基本医疗保险基金的补助（项）202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28.72</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23.79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4.93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20.72</w:t>
      </w:r>
      <w:r>
        <w:rPr>
          <w:rFonts w:hint="eastAsia" w:ascii="仿宋" w:hAnsi="仿宋" w:eastAsia="仿宋"/>
          <w:sz w:val="32"/>
          <w:szCs w:val="32"/>
        </w:rPr>
        <w:t>%。主要原因是</w:t>
      </w:r>
      <w:r>
        <w:rPr>
          <w:rFonts w:hint="eastAsia" w:ascii="仿宋" w:hAnsi="仿宋" w:eastAsia="仿宋"/>
          <w:sz w:val="32"/>
          <w:szCs w:val="32"/>
          <w:lang w:eastAsia="zh-CN"/>
        </w:rPr>
        <w:t>缴费额增加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9、</w:t>
      </w:r>
      <w:r>
        <w:rPr>
          <w:rFonts w:hint="eastAsia" w:ascii="仿宋" w:hAnsi="仿宋" w:eastAsia="仿宋"/>
          <w:sz w:val="32"/>
          <w:szCs w:val="32"/>
        </w:rPr>
        <w:t>住房保障支出（类）住房改革支出（款）住房公积金（项）202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43.81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35.4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8.41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23.76</w:t>
      </w:r>
      <w:r>
        <w:rPr>
          <w:rFonts w:hint="eastAsia" w:ascii="仿宋" w:hAnsi="仿宋" w:eastAsia="仿宋"/>
          <w:sz w:val="32"/>
          <w:szCs w:val="32"/>
        </w:rPr>
        <w:t>%。主要原因是</w:t>
      </w:r>
      <w:r>
        <w:rPr>
          <w:rFonts w:hint="eastAsia" w:ascii="仿宋" w:hAnsi="仿宋" w:eastAsia="仿宋"/>
          <w:sz w:val="32"/>
          <w:szCs w:val="32"/>
          <w:lang w:eastAsia="zh-CN"/>
        </w:rPr>
        <w:t>公积金基数上调</w:t>
      </w:r>
      <w:r>
        <w:rPr>
          <w:rFonts w:hint="eastAsia" w:ascii="仿宋" w:hAnsi="仿宋" w:eastAsia="仿宋"/>
          <w:sz w:val="32"/>
          <w:szCs w:val="32"/>
        </w:rPr>
        <w:t>导致</w:t>
      </w:r>
      <w:r>
        <w:rPr>
          <w:rFonts w:hint="eastAsia" w:ascii="仿宋" w:hAnsi="仿宋" w:eastAsia="仿宋"/>
          <w:sz w:val="32"/>
          <w:szCs w:val="32"/>
          <w:lang w:eastAsia="zh-CN"/>
        </w:rPr>
        <w:t>公积金增加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638.4</w:t>
      </w:r>
      <w:r>
        <w:rPr>
          <w:rFonts w:hint="eastAsia" w:ascii="仿宋" w:hAnsi="仿宋" w:eastAsia="仿宋"/>
          <w:sz w:val="32"/>
          <w:szCs w:val="32"/>
        </w:rPr>
        <w:t>万元。其中：人员经费</w:t>
      </w:r>
      <w:r>
        <w:rPr>
          <w:rFonts w:hint="eastAsia" w:ascii="仿宋" w:hAnsi="仿宋" w:eastAsia="仿宋"/>
          <w:sz w:val="32"/>
          <w:szCs w:val="32"/>
          <w:lang w:val="en-US" w:eastAsia="zh-CN"/>
        </w:rPr>
        <w:t>553.25</w:t>
      </w:r>
      <w:r>
        <w:rPr>
          <w:rFonts w:hint="eastAsia" w:ascii="仿宋" w:hAnsi="仿宋" w:eastAsia="仿宋"/>
          <w:sz w:val="32"/>
          <w:szCs w:val="32"/>
        </w:rPr>
        <w:t>万元，主要包括：基本工资、津贴补贴、奖金、机关事业单位基本养老保险缴费、职工基本医疗保险、公务员医疗补助、其他社会保障缴费、住房公积金、其他工资福利、其他对个人和家庭的补助支出。</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37.65</w:t>
      </w:r>
      <w:r>
        <w:rPr>
          <w:rFonts w:hint="eastAsia" w:ascii="仿宋" w:hAnsi="仿宋" w:eastAsia="仿宋"/>
          <w:sz w:val="32"/>
          <w:szCs w:val="32"/>
        </w:rPr>
        <w:t>万元，主要包括：办公费、印刷费、水费、电费、邮电费、取暖费、差旅费、维修（护）费、会议费、培训费、公务接待费、工会经费、福利费、公务用车运行维护费、其他商品和服务支出。</w:t>
      </w:r>
    </w:p>
    <w:p>
      <w:pPr>
        <w:numPr>
          <w:ilvl w:val="0"/>
          <w:numId w:val="0"/>
        </w:numPr>
        <w:adjustRightInd/>
        <w:snapToGrid/>
        <w:spacing w:before="225" w:after="225" w:line="480" w:lineRule="atLeast"/>
        <w:jc w:val="both"/>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年“三公”经费预算数</w:t>
      </w:r>
      <w:r>
        <w:rPr>
          <w:rFonts w:hint="eastAsia" w:ascii="仿宋" w:hAnsi="仿宋" w:eastAsia="仿宋"/>
          <w:sz w:val="32"/>
          <w:szCs w:val="32"/>
          <w:lang w:val="en-US" w:eastAsia="zh-CN"/>
        </w:rPr>
        <w:t>1.62</w:t>
      </w:r>
      <w:r>
        <w:rPr>
          <w:rFonts w:hint="eastAsia" w:ascii="仿宋" w:hAnsi="仿宋" w:eastAsia="仿宋"/>
          <w:sz w:val="32"/>
          <w:szCs w:val="32"/>
        </w:rPr>
        <w:t>万元。其中：因公出国（境）费0万元，公务用车运行费</w:t>
      </w:r>
      <w:r>
        <w:rPr>
          <w:rFonts w:hint="eastAsia" w:ascii="仿宋" w:hAnsi="仿宋" w:eastAsia="仿宋"/>
          <w:sz w:val="32"/>
          <w:szCs w:val="32"/>
          <w:lang w:val="en-US" w:eastAsia="zh-CN"/>
        </w:rPr>
        <w:t>0万元</w:t>
      </w:r>
      <w:r>
        <w:rPr>
          <w:rFonts w:hint="eastAsia" w:ascii="仿宋" w:hAnsi="仿宋" w:eastAsia="仿宋"/>
          <w:sz w:val="32"/>
          <w:szCs w:val="32"/>
        </w:rPr>
        <w:t>，无公务用车购置费，我</w:t>
      </w:r>
      <w:r>
        <w:rPr>
          <w:rFonts w:hint="eastAsia" w:ascii="仿宋" w:hAnsi="仿宋" w:eastAsia="仿宋"/>
          <w:sz w:val="32"/>
          <w:szCs w:val="32"/>
          <w:lang w:eastAsia="zh-CN"/>
        </w:rPr>
        <w:t>办</w:t>
      </w:r>
      <w:r>
        <w:rPr>
          <w:rFonts w:hint="eastAsia" w:ascii="仿宋" w:hAnsi="仿宋" w:eastAsia="仿宋"/>
          <w:sz w:val="32"/>
          <w:szCs w:val="32"/>
        </w:rPr>
        <w:t>车辆编制</w:t>
      </w:r>
      <w:r>
        <w:rPr>
          <w:rFonts w:hint="eastAsia" w:ascii="仿宋" w:hAnsi="仿宋" w:eastAsia="仿宋"/>
          <w:sz w:val="32"/>
          <w:szCs w:val="32"/>
          <w:lang w:val="en-US" w:eastAsia="zh-CN"/>
        </w:rPr>
        <w:t>2</w:t>
      </w:r>
      <w:r>
        <w:rPr>
          <w:rFonts w:hint="eastAsia" w:ascii="仿宋" w:hAnsi="仿宋" w:eastAsia="仿宋"/>
          <w:sz w:val="32"/>
          <w:szCs w:val="32"/>
        </w:rPr>
        <w:t>台，实有车辆</w:t>
      </w:r>
      <w:r>
        <w:rPr>
          <w:rFonts w:hint="eastAsia" w:ascii="仿宋" w:hAnsi="仿宋" w:eastAsia="仿宋"/>
          <w:sz w:val="32"/>
          <w:szCs w:val="32"/>
          <w:lang w:val="en-US" w:eastAsia="zh-CN"/>
        </w:rPr>
        <w:t>2</w:t>
      </w:r>
      <w:r>
        <w:rPr>
          <w:rFonts w:hint="eastAsia" w:ascii="仿宋" w:hAnsi="仿宋" w:eastAsia="仿宋"/>
          <w:sz w:val="32"/>
          <w:szCs w:val="32"/>
        </w:rPr>
        <w:t>台；公务接待费</w:t>
      </w:r>
      <w:r>
        <w:rPr>
          <w:rFonts w:hint="eastAsia" w:ascii="仿宋" w:hAnsi="仿宋" w:eastAsia="仿宋"/>
          <w:sz w:val="32"/>
          <w:szCs w:val="32"/>
          <w:lang w:val="en-US" w:eastAsia="zh-CN"/>
        </w:rPr>
        <w:t>1.62</w:t>
      </w:r>
      <w:r>
        <w:rPr>
          <w:rFonts w:hint="eastAsia" w:ascii="仿宋" w:hAnsi="仿宋" w:eastAsia="仿宋"/>
          <w:sz w:val="32"/>
          <w:szCs w:val="32"/>
        </w:rPr>
        <w:t xml:space="preserve"> 万元。</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年预算数比2</w:t>
      </w:r>
      <w:r>
        <w:rPr>
          <w:rFonts w:hint="eastAsia" w:ascii="仿宋" w:hAnsi="仿宋" w:eastAsia="仿宋"/>
          <w:sz w:val="32"/>
          <w:szCs w:val="32"/>
          <w:lang w:val="en-US" w:eastAsia="zh-CN"/>
        </w:rPr>
        <w:t>020</w:t>
      </w:r>
      <w:r>
        <w:rPr>
          <w:rFonts w:hint="eastAsia" w:ascii="仿宋" w:hAnsi="仿宋" w:eastAsia="仿宋"/>
          <w:sz w:val="32"/>
          <w:szCs w:val="32"/>
        </w:rPr>
        <w:t>年预算数减少</w:t>
      </w:r>
      <w:r>
        <w:rPr>
          <w:rFonts w:hint="eastAsia" w:ascii="仿宋" w:hAnsi="仿宋" w:eastAsia="仿宋"/>
          <w:sz w:val="32"/>
          <w:szCs w:val="32"/>
          <w:lang w:val="en-US" w:eastAsia="zh-CN"/>
        </w:rPr>
        <w:t>0.41</w:t>
      </w:r>
      <w:r>
        <w:rPr>
          <w:rFonts w:hint="eastAsia" w:ascii="仿宋" w:hAnsi="仿宋" w:eastAsia="仿宋"/>
          <w:sz w:val="32"/>
          <w:szCs w:val="32"/>
        </w:rPr>
        <w:t>万元，降低</w:t>
      </w:r>
      <w:r>
        <w:rPr>
          <w:rFonts w:hint="eastAsia" w:ascii="仿宋" w:hAnsi="仿宋" w:eastAsia="仿宋"/>
          <w:sz w:val="32"/>
          <w:szCs w:val="32"/>
          <w:lang w:val="en-US" w:eastAsia="zh-CN"/>
        </w:rPr>
        <w:t>20.2</w:t>
      </w:r>
      <w:r>
        <w:rPr>
          <w:rFonts w:hint="eastAsia" w:ascii="仿宋" w:hAnsi="仿宋" w:eastAsia="仿宋"/>
          <w:sz w:val="32"/>
          <w:szCs w:val="32"/>
        </w:rPr>
        <w:t>%。其中：公务接待费比20</w:t>
      </w:r>
      <w:r>
        <w:rPr>
          <w:rFonts w:hint="eastAsia" w:ascii="仿宋" w:hAnsi="仿宋" w:eastAsia="仿宋"/>
          <w:sz w:val="32"/>
          <w:szCs w:val="32"/>
          <w:lang w:val="en-US" w:eastAsia="zh-CN"/>
        </w:rPr>
        <w:t>20</w:t>
      </w:r>
      <w:r>
        <w:rPr>
          <w:rFonts w:hint="eastAsia" w:ascii="仿宋" w:hAnsi="仿宋" w:eastAsia="仿宋"/>
          <w:sz w:val="32"/>
          <w:szCs w:val="32"/>
        </w:rPr>
        <w:t>年预算数减少</w:t>
      </w:r>
      <w:r>
        <w:rPr>
          <w:rFonts w:hint="eastAsia" w:ascii="仿宋" w:hAnsi="仿宋" w:eastAsia="仿宋"/>
          <w:sz w:val="32"/>
          <w:szCs w:val="32"/>
          <w:lang w:val="en-US" w:eastAsia="zh-CN"/>
        </w:rPr>
        <w:t>0.41</w:t>
      </w:r>
      <w:r>
        <w:rPr>
          <w:rFonts w:hint="eastAsia" w:ascii="仿宋" w:hAnsi="仿宋" w:eastAsia="仿宋"/>
          <w:sz w:val="32"/>
          <w:szCs w:val="32"/>
        </w:rPr>
        <w:t>万元，降低</w:t>
      </w:r>
      <w:r>
        <w:rPr>
          <w:rFonts w:hint="eastAsia" w:ascii="仿宋" w:hAnsi="仿宋" w:eastAsia="仿宋"/>
          <w:sz w:val="32"/>
          <w:szCs w:val="32"/>
          <w:lang w:val="en-US" w:eastAsia="zh-CN"/>
        </w:rPr>
        <w:t>20.2</w:t>
      </w:r>
      <w:r>
        <w:rPr>
          <w:rFonts w:hint="eastAsia" w:ascii="仿宋" w:hAnsi="仿宋" w:eastAsia="仿宋"/>
          <w:sz w:val="32"/>
          <w:szCs w:val="32"/>
        </w:rPr>
        <w:t>%。主要原因：</w:t>
      </w:r>
      <w:r>
        <w:rPr>
          <w:rFonts w:hint="eastAsia" w:ascii="仿宋" w:hAnsi="仿宋" w:eastAsia="仿宋"/>
          <w:sz w:val="32"/>
          <w:szCs w:val="32"/>
          <w:lang w:val="en-US" w:eastAsia="zh-CN"/>
        </w:rPr>
        <w:t>2021年预算削减</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年“三公”经费预算数</w:t>
      </w:r>
      <w:r>
        <w:rPr>
          <w:rFonts w:hint="eastAsia" w:ascii="仿宋" w:hAnsi="仿宋" w:eastAsia="仿宋"/>
          <w:sz w:val="32"/>
          <w:szCs w:val="32"/>
          <w:lang w:val="en-US" w:eastAsia="zh-CN"/>
        </w:rPr>
        <w:t>2.03</w:t>
      </w:r>
      <w:r>
        <w:rPr>
          <w:rFonts w:hint="eastAsia" w:ascii="仿宋" w:hAnsi="仿宋" w:eastAsia="仿宋"/>
          <w:sz w:val="32"/>
          <w:szCs w:val="32"/>
        </w:rPr>
        <w:t>万元，执行数为</w:t>
      </w:r>
      <w:r>
        <w:rPr>
          <w:rFonts w:hint="eastAsia" w:ascii="仿宋" w:hAnsi="仿宋" w:eastAsia="仿宋"/>
          <w:sz w:val="32"/>
          <w:szCs w:val="32"/>
          <w:lang w:val="en-US" w:eastAsia="zh-CN"/>
        </w:rPr>
        <w:t>0</w:t>
      </w:r>
      <w:r>
        <w:rPr>
          <w:rFonts w:hint="eastAsia" w:ascii="仿宋" w:hAnsi="仿宋" w:eastAsia="仿宋"/>
          <w:sz w:val="32"/>
          <w:szCs w:val="32"/>
        </w:rPr>
        <w:t>万元。其中：公务用运行费执行数</w:t>
      </w:r>
      <w:r>
        <w:rPr>
          <w:rFonts w:hint="eastAsia" w:ascii="仿宋" w:hAnsi="仿宋" w:eastAsia="仿宋"/>
          <w:sz w:val="32"/>
          <w:szCs w:val="32"/>
          <w:lang w:val="en-US" w:eastAsia="zh-CN"/>
        </w:rPr>
        <w:t>0</w:t>
      </w:r>
      <w:r>
        <w:rPr>
          <w:rFonts w:hint="eastAsia" w:ascii="仿宋" w:hAnsi="仿宋" w:eastAsia="仿宋"/>
          <w:sz w:val="32"/>
          <w:szCs w:val="32"/>
        </w:rPr>
        <w:t>万元，公务接待费执行数</w:t>
      </w:r>
      <w:r>
        <w:rPr>
          <w:rFonts w:hint="eastAsia" w:ascii="仿宋" w:hAnsi="仿宋" w:eastAsia="仿宋"/>
          <w:sz w:val="32"/>
          <w:szCs w:val="32"/>
          <w:lang w:val="en-US" w:eastAsia="zh-CN"/>
        </w:rPr>
        <w:t>0</w:t>
      </w:r>
      <w:r>
        <w:rPr>
          <w:rFonts w:hint="eastAsia" w:ascii="仿宋" w:hAnsi="仿宋" w:eastAsia="仿宋"/>
          <w:sz w:val="32"/>
          <w:szCs w:val="32"/>
        </w:rPr>
        <w:t>万元，因公出国（境）费20</w:t>
      </w:r>
      <w:r>
        <w:rPr>
          <w:rFonts w:hint="eastAsia" w:ascii="仿宋" w:hAnsi="仿宋" w:eastAsia="仿宋"/>
          <w:sz w:val="32"/>
          <w:szCs w:val="32"/>
          <w:lang w:val="en-US" w:eastAsia="zh-CN"/>
        </w:rPr>
        <w:t>20</w:t>
      </w:r>
      <w:r>
        <w:rPr>
          <w:rFonts w:hint="eastAsia" w:ascii="仿宋" w:hAnsi="仿宋" w:eastAsia="仿宋"/>
          <w:sz w:val="32"/>
          <w:szCs w:val="32"/>
        </w:rPr>
        <w:t>年年初无预算，无执行数。</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年，我</w:t>
      </w:r>
      <w:r>
        <w:rPr>
          <w:rFonts w:hint="eastAsia" w:ascii="仿宋" w:hAnsi="仿宋" w:eastAsia="仿宋"/>
          <w:sz w:val="32"/>
          <w:szCs w:val="32"/>
          <w:lang w:eastAsia="zh-CN"/>
        </w:rPr>
        <w:t>办</w:t>
      </w:r>
      <w:r>
        <w:rPr>
          <w:rFonts w:hint="eastAsia" w:ascii="仿宋" w:hAnsi="仿宋" w:eastAsia="仿宋"/>
          <w:sz w:val="32"/>
          <w:szCs w:val="32"/>
        </w:rPr>
        <w:t>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ind w:firstLine="640"/>
        <w:rPr>
          <w:rFonts w:hint="eastAsia" w:ascii="黑体" w:hAnsi="黑体" w:eastAsia="黑体"/>
          <w:sz w:val="32"/>
          <w:szCs w:val="32"/>
        </w:rPr>
      </w:pPr>
      <w:r>
        <w:rPr>
          <w:rFonts w:hint="eastAsia" w:ascii="黑体" w:hAnsi="黑体" w:eastAsia="黑体"/>
          <w:sz w:val="32"/>
          <w:szCs w:val="32"/>
        </w:rPr>
        <w:t>八、2021年度政府性基金预算支出情况说明</w:t>
      </w:r>
    </w:p>
    <w:tbl>
      <w:tblPr>
        <w:tblW w:w="7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6"/>
        <w:gridCol w:w="2515"/>
        <w:gridCol w:w="1682"/>
        <w:gridCol w:w="981"/>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2"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24"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部门名称：西藏朗县县委办</w:t>
            </w:r>
          </w:p>
        </w:tc>
        <w:tc>
          <w:tcPr>
            <w:tcW w:w="1708"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5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3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年度无政府性基金安排的支出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年机关运行经费财政拨款预算</w:t>
      </w:r>
      <w:r>
        <w:rPr>
          <w:rFonts w:hint="eastAsia" w:ascii="仿宋" w:hAnsi="仿宋" w:eastAsia="仿宋"/>
          <w:sz w:val="32"/>
          <w:szCs w:val="32"/>
          <w:lang w:val="en-US" w:eastAsia="zh-CN"/>
        </w:rPr>
        <w:t>37.65</w:t>
      </w:r>
      <w:r>
        <w:rPr>
          <w:rFonts w:hint="eastAsia" w:ascii="仿宋" w:hAnsi="仿宋" w:eastAsia="仿宋"/>
          <w:sz w:val="32"/>
          <w:szCs w:val="32"/>
        </w:rPr>
        <w:t>万元，较20</w:t>
      </w:r>
      <w:r>
        <w:rPr>
          <w:rFonts w:hint="eastAsia" w:ascii="仿宋" w:hAnsi="仿宋" w:eastAsia="仿宋"/>
          <w:sz w:val="32"/>
          <w:szCs w:val="32"/>
          <w:lang w:val="en-US" w:eastAsia="zh-CN"/>
        </w:rPr>
        <w:t>20</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 w:hAnsi="仿宋" w:eastAsia="仿宋"/>
          <w:sz w:val="32"/>
          <w:szCs w:val="32"/>
          <w:lang w:val="en-US" w:eastAsia="zh-CN"/>
        </w:rPr>
        <w:t>6.33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20.21</w:t>
      </w:r>
      <w:r>
        <w:rPr>
          <w:rFonts w:hint="eastAsia" w:ascii="仿宋" w:hAnsi="仿宋" w:eastAsia="仿宋"/>
          <w:sz w:val="32"/>
          <w:szCs w:val="32"/>
        </w:rPr>
        <w:t>%。</w:t>
      </w:r>
    </w:p>
    <w:p>
      <w:p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（二）政府采购情况说明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县委办</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年预算未安排政府采购业务。</w:t>
      </w:r>
    </w:p>
    <w:p>
      <w:p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rPr>
          <w:rFonts w:hint="eastAsia" w:ascii="楷体" w:hAnsi="楷体" w:eastAsia="楷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截止20</w:t>
      </w:r>
      <w:r>
        <w:rPr>
          <w:rFonts w:hint="eastAsia" w:ascii="仿宋" w:hAnsi="仿宋" w:eastAsia="仿宋"/>
          <w:sz w:val="32"/>
          <w:szCs w:val="32"/>
          <w:lang w:val="en-US" w:eastAsia="zh-CN"/>
        </w:rPr>
        <w:t>20</w:t>
      </w:r>
      <w:r>
        <w:rPr>
          <w:rFonts w:hint="eastAsia" w:ascii="仿宋" w:hAnsi="仿宋" w:eastAsia="仿宋"/>
          <w:sz w:val="32"/>
          <w:szCs w:val="32"/>
        </w:rPr>
        <w:t>年12月31日，朗</w:t>
      </w:r>
      <w:bookmarkStart w:id="0" w:name="_GoBack"/>
      <w:bookmarkEnd w:id="0"/>
      <w:r>
        <w:rPr>
          <w:rFonts w:hint="eastAsia" w:ascii="仿宋" w:hAnsi="仿宋" w:eastAsia="仿宋"/>
          <w:sz w:val="32"/>
          <w:szCs w:val="32"/>
        </w:rPr>
        <w:t>县</w:t>
      </w:r>
      <w:r>
        <w:rPr>
          <w:rFonts w:hint="eastAsia" w:ascii="仿宋" w:hAnsi="仿宋" w:eastAsia="仿宋"/>
          <w:sz w:val="32"/>
          <w:szCs w:val="32"/>
          <w:lang w:eastAsia="zh-CN"/>
        </w:rPr>
        <w:t>县委办</w:t>
      </w:r>
      <w:r>
        <w:rPr>
          <w:rFonts w:hint="eastAsia" w:ascii="仿宋" w:hAnsi="仿宋" w:eastAsia="仿宋"/>
          <w:sz w:val="32"/>
          <w:szCs w:val="32"/>
        </w:rPr>
        <w:t>共有车辆</w:t>
      </w:r>
      <w:r>
        <w:rPr>
          <w:rFonts w:hint="eastAsia" w:ascii="仿宋" w:hAnsi="仿宋" w:eastAsia="仿宋"/>
          <w:sz w:val="32"/>
          <w:szCs w:val="32"/>
          <w:lang w:val="en-US" w:eastAsia="zh-CN"/>
        </w:rPr>
        <w:t>2</w:t>
      </w:r>
      <w:r>
        <w:rPr>
          <w:rFonts w:hint="eastAsia" w:ascii="仿宋" w:hAnsi="仿宋" w:eastAsia="仿宋"/>
          <w:sz w:val="32"/>
          <w:szCs w:val="32"/>
        </w:rPr>
        <w:t>辆为一般公务用车车辆。2020年部门预算未安排车辆购置。</w:t>
      </w:r>
    </w:p>
    <w:p>
      <w:pPr>
        <w:rPr>
          <w:rFonts w:hint="eastAsia" w:ascii="仿宋" w:hAnsi="仿宋" w:eastAsia="仿宋"/>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（四）预算绩效情况说明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年朗县</w:t>
      </w:r>
      <w:r>
        <w:rPr>
          <w:rFonts w:hint="eastAsia" w:ascii="仿宋" w:hAnsi="仿宋" w:eastAsia="仿宋"/>
          <w:sz w:val="32"/>
          <w:szCs w:val="32"/>
          <w:lang w:eastAsia="zh-CN"/>
        </w:rPr>
        <w:t>县委办</w:t>
      </w:r>
      <w:r>
        <w:rPr>
          <w:rFonts w:hint="eastAsia" w:ascii="仿宋" w:hAnsi="仿宋" w:eastAsia="仿宋"/>
          <w:sz w:val="32"/>
          <w:szCs w:val="32"/>
        </w:rPr>
        <w:t>实行绩效目标管理项目正在推行。</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（五）</w:t>
      </w: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rPr>
      </w:pPr>
      <w:r>
        <w:rPr>
          <w:rFonts w:hint="eastAsia" w:ascii="仿宋" w:hAnsi="仿宋" w:eastAsia="仿宋" w:cs="宋体"/>
          <w:sz w:val="32"/>
          <w:szCs w:val="32"/>
          <w:lang w:val="en-US" w:eastAsia="zh-CN"/>
        </w:rPr>
        <w:t xml:space="preserve">    2</w:t>
      </w:r>
      <w:r>
        <w:rPr>
          <w:rFonts w:hint="eastAsia" w:ascii="仿宋" w:hAnsi="仿宋" w:eastAsia="仿宋" w:cs="宋体"/>
          <w:sz w:val="32"/>
          <w:szCs w:val="32"/>
        </w:rPr>
        <w:t>02</w:t>
      </w:r>
      <w:r>
        <w:rPr>
          <w:rFonts w:hint="eastAsia" w:ascii="仿宋" w:hAnsi="仿宋" w:eastAsia="仿宋" w:cs="宋体"/>
          <w:sz w:val="32"/>
          <w:szCs w:val="32"/>
          <w:lang w:val="en-US" w:eastAsia="zh-CN"/>
        </w:rPr>
        <w:t>1</w:t>
      </w:r>
      <w:r>
        <w:rPr>
          <w:rFonts w:hint="eastAsia" w:ascii="仿宋" w:hAnsi="仿宋" w:eastAsia="仿宋" w:cs="宋体"/>
          <w:sz w:val="32"/>
          <w:szCs w:val="32"/>
        </w:rPr>
        <w:t>年朗县</w:t>
      </w:r>
      <w:r>
        <w:rPr>
          <w:rFonts w:hint="eastAsia" w:ascii="仿宋" w:hAnsi="仿宋" w:eastAsia="仿宋" w:cs="宋体"/>
          <w:sz w:val="32"/>
          <w:szCs w:val="32"/>
          <w:lang w:eastAsia="zh-CN"/>
        </w:rPr>
        <w:t>县委办无扶贫资金。</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（六）</w:t>
      </w:r>
      <w:r>
        <w:rPr>
          <w:rFonts w:hint="eastAsia" w:ascii="楷体" w:hAnsi="楷体" w:eastAsia="楷体"/>
          <w:sz w:val="32"/>
          <w:szCs w:val="32"/>
        </w:rPr>
        <w:t>政府债务情况</w:t>
      </w:r>
    </w:p>
    <w:p>
      <w:pPr>
        <w:numPr>
          <w:ilvl w:val="0"/>
          <w:numId w:val="0"/>
        </w:numPr>
        <w:rPr>
          <w:rFonts w:hint="eastAsia" w:ascii="楷体" w:hAnsi="楷体" w:eastAsia="楷体"/>
          <w:sz w:val="32"/>
          <w:szCs w:val="32"/>
        </w:rPr>
      </w:pPr>
      <w:r>
        <w:rPr>
          <w:rFonts w:hint="eastAsia" w:ascii="仿宋" w:hAnsi="仿宋" w:eastAsia="仿宋" w:cs="宋体"/>
          <w:sz w:val="32"/>
          <w:szCs w:val="32"/>
          <w:lang w:val="en-US" w:eastAsia="zh-CN"/>
        </w:rPr>
        <w:t xml:space="preserve">    2</w:t>
      </w:r>
      <w:r>
        <w:rPr>
          <w:rFonts w:hint="eastAsia" w:ascii="仿宋" w:hAnsi="仿宋" w:eastAsia="仿宋" w:cs="宋体"/>
          <w:sz w:val="32"/>
          <w:szCs w:val="32"/>
        </w:rPr>
        <w:t>02</w:t>
      </w:r>
      <w:r>
        <w:rPr>
          <w:rFonts w:hint="eastAsia" w:ascii="仿宋" w:hAnsi="仿宋" w:eastAsia="仿宋" w:cs="宋体"/>
          <w:sz w:val="32"/>
          <w:szCs w:val="32"/>
          <w:lang w:val="en-US" w:eastAsia="zh-CN"/>
        </w:rPr>
        <w:t>1</w:t>
      </w:r>
      <w:r>
        <w:rPr>
          <w:rFonts w:hint="eastAsia" w:ascii="仿宋" w:hAnsi="仿宋" w:eastAsia="仿宋" w:cs="宋体"/>
          <w:sz w:val="32"/>
          <w:szCs w:val="32"/>
        </w:rPr>
        <w:t>年朗县</w:t>
      </w:r>
      <w:r>
        <w:rPr>
          <w:rFonts w:hint="eastAsia" w:ascii="仿宋" w:hAnsi="仿宋" w:eastAsia="仿宋" w:cs="宋体"/>
          <w:sz w:val="32"/>
          <w:szCs w:val="32"/>
          <w:lang w:eastAsia="zh-CN"/>
        </w:rPr>
        <w:t>县委办无政府债务。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9BD3E5A"/>
    <w:rsid w:val="11993F9B"/>
    <w:rsid w:val="19CB7AA9"/>
    <w:rsid w:val="1F370E49"/>
    <w:rsid w:val="1F4B1649"/>
    <w:rsid w:val="269103A0"/>
    <w:rsid w:val="2C074D73"/>
    <w:rsid w:val="314B1DAA"/>
    <w:rsid w:val="3DD162BD"/>
    <w:rsid w:val="417431EC"/>
    <w:rsid w:val="44655ADD"/>
    <w:rsid w:val="4DA31B74"/>
    <w:rsid w:val="4E40293C"/>
    <w:rsid w:val="50967B7F"/>
    <w:rsid w:val="61224CA8"/>
    <w:rsid w:val="790A6900"/>
    <w:rsid w:val="7919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0</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2021-03-11T12:34:12Z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