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AF" w:rsidRPr="00680C8B" w:rsidRDefault="006B2B3D">
      <w:pPr>
        <w:adjustRightInd/>
        <w:snapToGrid/>
        <w:spacing w:after="225" w:line="480" w:lineRule="atLeast"/>
        <w:jc w:val="center"/>
        <w:rPr>
          <w:rFonts w:ascii="宋体" w:eastAsia="宋体" w:hAnsi="宋体" w:cs="宋体"/>
          <w:sz w:val="24"/>
          <w:szCs w:val="24"/>
        </w:rPr>
      </w:pPr>
      <w:r w:rsidRPr="00680C8B">
        <w:rPr>
          <w:rFonts w:ascii="黑体" w:eastAsia="黑体" w:hAnsi="黑体" w:cs="宋体" w:hint="eastAsia"/>
          <w:sz w:val="27"/>
          <w:szCs w:val="27"/>
        </w:rPr>
        <w:t>目 录</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宋体" w:eastAsia="宋体" w:hAnsi="宋体" w:cs="宋体" w:hint="eastAsia"/>
          <w:sz w:val="24"/>
          <w:szCs w:val="24"/>
        </w:rPr>
        <w:t>第一部分 西藏自治区朗县县委组织部（部门）概况</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宋体" w:eastAsia="宋体" w:hAnsi="宋体" w:cs="宋体" w:hint="eastAsia"/>
          <w:sz w:val="24"/>
          <w:szCs w:val="24"/>
        </w:rPr>
        <w:t>一、部门预算单位构成</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宋体" w:eastAsia="宋体" w:hAnsi="宋体" w:cs="宋体" w:hint="eastAsia"/>
          <w:sz w:val="24"/>
          <w:szCs w:val="24"/>
        </w:rPr>
        <w:t>二、部门职责和机构设置</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宋体" w:eastAsia="宋体" w:hAnsi="宋体" w:cs="宋体" w:hint="eastAsia"/>
          <w:sz w:val="24"/>
          <w:szCs w:val="24"/>
        </w:rPr>
        <w:t>第二部分 西藏自治区朗县县委组织部（部门）2018年度部门预算明细表</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宋体" w:eastAsia="宋体" w:hAnsi="宋体" w:cs="宋体" w:hint="eastAsia"/>
          <w:sz w:val="24"/>
          <w:szCs w:val="24"/>
        </w:rPr>
        <w:t>一、财政拨款收支总表</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宋体" w:eastAsia="宋体" w:hAnsi="宋体" w:cs="宋体" w:hint="eastAsia"/>
          <w:sz w:val="24"/>
          <w:szCs w:val="24"/>
        </w:rPr>
        <w:t>二、一般公共预算支出表</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宋体" w:eastAsia="宋体" w:hAnsi="宋体" w:cs="宋体" w:hint="eastAsia"/>
          <w:sz w:val="24"/>
          <w:szCs w:val="24"/>
        </w:rPr>
        <w:t>三、一般公共预算基本支出表</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宋体" w:eastAsia="宋体" w:hAnsi="宋体" w:cs="宋体" w:hint="eastAsia"/>
          <w:sz w:val="24"/>
          <w:szCs w:val="24"/>
        </w:rPr>
        <w:t>四、一般公共预算“三公”经费支出表</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宋体" w:eastAsia="宋体" w:hAnsi="宋体" w:cs="宋体" w:hint="eastAsia"/>
          <w:sz w:val="24"/>
          <w:szCs w:val="24"/>
        </w:rPr>
        <w:t>五、政府性基金预算支出表</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宋体" w:eastAsia="宋体" w:hAnsi="宋体" w:cs="宋体" w:hint="eastAsia"/>
          <w:sz w:val="24"/>
          <w:szCs w:val="24"/>
        </w:rPr>
        <w:t>六、部门收支总表</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宋体" w:eastAsia="宋体" w:hAnsi="宋体" w:cs="宋体" w:hint="eastAsia"/>
          <w:sz w:val="24"/>
          <w:szCs w:val="24"/>
        </w:rPr>
        <w:t>七、部门收入总表</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宋体" w:eastAsia="宋体" w:hAnsi="宋体" w:cs="宋体" w:hint="eastAsia"/>
          <w:sz w:val="24"/>
          <w:szCs w:val="24"/>
        </w:rPr>
        <w:t>八、部门支出总表</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宋体" w:eastAsia="宋体" w:hAnsi="宋体" w:cs="宋体" w:hint="eastAsia"/>
          <w:sz w:val="24"/>
          <w:szCs w:val="24"/>
        </w:rPr>
        <w:t>第三部分 西藏自治区朗县县委组织部（部门）2018年度部门预算数据分析</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宋体" w:eastAsia="宋体" w:hAnsi="宋体" w:cs="宋体" w:hint="eastAsia"/>
          <w:sz w:val="24"/>
          <w:szCs w:val="24"/>
        </w:rPr>
        <w:t>第四部分 名词解释</w:t>
      </w:r>
    </w:p>
    <w:p w:rsidR="00680C8B" w:rsidRDefault="00680C8B">
      <w:pPr>
        <w:adjustRightInd/>
        <w:snapToGrid/>
        <w:spacing w:before="225" w:after="225" w:line="480" w:lineRule="atLeast"/>
        <w:ind w:firstLineChars="200" w:firstLine="480"/>
        <w:rPr>
          <w:rFonts w:ascii="黑体" w:eastAsia="黑体" w:hAnsi="黑体" w:cs="宋体"/>
          <w:sz w:val="24"/>
          <w:szCs w:val="24"/>
        </w:rPr>
      </w:pPr>
    </w:p>
    <w:p w:rsidR="00680C8B" w:rsidRDefault="00680C8B">
      <w:pPr>
        <w:adjustRightInd/>
        <w:snapToGrid/>
        <w:spacing w:before="225" w:after="225" w:line="480" w:lineRule="atLeast"/>
        <w:ind w:firstLineChars="200" w:firstLine="480"/>
        <w:rPr>
          <w:rFonts w:ascii="黑体" w:eastAsia="黑体" w:hAnsi="黑体" w:cs="宋体"/>
          <w:sz w:val="24"/>
          <w:szCs w:val="24"/>
        </w:rPr>
      </w:pPr>
    </w:p>
    <w:p w:rsidR="00680C8B" w:rsidRDefault="00680C8B">
      <w:pPr>
        <w:adjustRightInd/>
        <w:snapToGrid/>
        <w:spacing w:before="225" w:after="225" w:line="480" w:lineRule="atLeast"/>
        <w:ind w:firstLineChars="200" w:firstLine="480"/>
        <w:rPr>
          <w:rFonts w:ascii="黑体" w:eastAsia="黑体" w:hAnsi="黑体" w:cs="宋体"/>
          <w:sz w:val="24"/>
          <w:szCs w:val="24"/>
        </w:rPr>
      </w:pPr>
    </w:p>
    <w:p w:rsidR="00680C8B" w:rsidRDefault="00680C8B">
      <w:pPr>
        <w:adjustRightInd/>
        <w:snapToGrid/>
        <w:spacing w:before="225" w:after="225" w:line="480" w:lineRule="atLeast"/>
        <w:ind w:firstLineChars="200" w:firstLine="480"/>
        <w:rPr>
          <w:rFonts w:ascii="黑体" w:eastAsia="黑体" w:hAnsi="黑体" w:cs="宋体"/>
          <w:sz w:val="24"/>
          <w:szCs w:val="24"/>
        </w:rPr>
      </w:pPr>
    </w:p>
    <w:p w:rsidR="000572AF" w:rsidRPr="00F40BB2" w:rsidRDefault="006B2B3D" w:rsidP="00F40BB2">
      <w:pPr>
        <w:adjustRightInd/>
        <w:snapToGrid/>
        <w:spacing w:before="225" w:after="225" w:line="480" w:lineRule="atLeast"/>
        <w:ind w:firstLineChars="200" w:firstLine="560"/>
        <w:rPr>
          <w:rFonts w:ascii="宋体" w:eastAsia="宋体" w:hAnsi="宋体" w:cs="宋体"/>
          <w:sz w:val="28"/>
          <w:szCs w:val="28"/>
        </w:rPr>
      </w:pPr>
      <w:r w:rsidRPr="00F40BB2">
        <w:rPr>
          <w:rFonts w:ascii="黑体" w:eastAsia="黑体" w:hAnsi="黑体" w:cs="宋体" w:hint="eastAsia"/>
          <w:sz w:val="28"/>
          <w:szCs w:val="28"/>
        </w:rPr>
        <w:lastRenderedPageBreak/>
        <w:t>第一部分 西藏自治区朗县县委组织部（部门）概况</w:t>
      </w:r>
    </w:p>
    <w:p w:rsidR="000572AF" w:rsidRPr="00680C8B" w:rsidRDefault="006B2B3D">
      <w:pPr>
        <w:adjustRightInd/>
        <w:snapToGrid/>
        <w:spacing w:before="225" w:after="225" w:line="480" w:lineRule="atLeast"/>
        <w:ind w:firstLineChars="200" w:firstLine="480"/>
        <w:rPr>
          <w:rFonts w:ascii="宋体" w:eastAsia="宋体" w:hAnsi="宋体" w:cs="宋体"/>
          <w:sz w:val="24"/>
          <w:szCs w:val="24"/>
        </w:rPr>
      </w:pPr>
      <w:r w:rsidRPr="00680C8B">
        <w:rPr>
          <w:rFonts w:ascii="黑体" w:eastAsia="黑体" w:hAnsi="黑体" w:cs="宋体" w:hint="eastAsia"/>
          <w:sz w:val="24"/>
          <w:szCs w:val="24"/>
        </w:rPr>
        <w:t>一、部门预算单位构成</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中共朗县县委组织部，与朗县机构编制委员会办公室/朗县县委老干部局合署办公，正科级建制，为朗县县委工作部门。</w:t>
      </w:r>
    </w:p>
    <w:p w:rsidR="000572AF" w:rsidRPr="00680C8B" w:rsidRDefault="006B2B3D">
      <w:pPr>
        <w:adjustRightInd/>
        <w:snapToGrid/>
        <w:spacing w:before="225" w:after="225" w:line="480" w:lineRule="atLeast"/>
        <w:ind w:firstLineChars="200" w:firstLine="480"/>
        <w:rPr>
          <w:rFonts w:ascii="宋体" w:eastAsia="宋体" w:hAnsi="宋体" w:cs="宋体"/>
          <w:sz w:val="24"/>
          <w:szCs w:val="24"/>
        </w:rPr>
      </w:pPr>
      <w:r w:rsidRPr="00680C8B">
        <w:rPr>
          <w:rFonts w:ascii="黑体" w:eastAsia="黑体" w:hAnsi="黑体" w:cs="宋体" w:hint="eastAsia"/>
          <w:sz w:val="24"/>
          <w:szCs w:val="24"/>
        </w:rPr>
        <w:t>二、部门职责和机构设置</w:t>
      </w:r>
    </w:p>
    <w:p w:rsidR="000572AF" w:rsidRPr="00680C8B" w:rsidRDefault="006B2B3D">
      <w:pPr>
        <w:spacing w:before="225" w:after="225" w:line="480" w:lineRule="atLeast"/>
        <w:ind w:firstLineChars="200" w:firstLine="480"/>
        <w:rPr>
          <w:rFonts w:ascii="黑体" w:eastAsia="黑体" w:hAnsi="宋体"/>
          <w:sz w:val="32"/>
          <w:szCs w:val="32"/>
        </w:rPr>
      </w:pPr>
      <w:r w:rsidRPr="00680C8B">
        <w:rPr>
          <w:rFonts w:ascii="楷体" w:eastAsia="楷体" w:hAnsi="楷体" w:cs="宋体" w:hint="eastAsia"/>
          <w:sz w:val="24"/>
          <w:szCs w:val="24"/>
        </w:rPr>
        <w:t>（一）主要职能</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一是研究和指导党组织特别是党的基层组织建设，提出加强和改进党的基层组织建设的意见和建议；探索和创新基层党组织设置、活动方式，研究和指导全县党的组织制度建设、组织工作的政策法规建设，负责党建理论研究工作。</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二是贯彻执行中央、自治区和地区关于行政管理体制改革、机构改革和机构编制管理的方针政策、法律法规，负责拟订并组织实施朗县各级行政管理体制、机构改革总体方案和机构编制管理办法，指导监督各级行政管理体制改革、机构改革和机构编制管理工作。</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三是承办县党代会的有关具体工作；指导朗县各级党组织换届选举工作；指导领导班子民主生活会；研究和指导全县党内民主建设；负责有关党组织设置事宜。</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四是主管党员的管理和发展工作；研究和提出全县党员队伍建设的政策规定；负责全县党员教育管理，研究和指导全县党员发展工作；负责全县农村党员干部现代远程教育和党员电化教育工作。</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五是贯彻执行党的干部路线、方针、政策；负责全县领导班子和干部队伍建设的宏观管理和综合协调工作；研究和指导领导班子及成员组织、思想、作风建设；贯彻执行干部队伍建设的政策规定，推进干部人事制度改革。</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lastRenderedPageBreak/>
        <w:t>六是考察乡（科）级领导班子、领导干部，提出调整、配备的意见和建议；办理县委管理干部的任免、交流、待遇、退（离）休审批等事项；指导乡（科）级及以下领导班子建设。</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七是综合管理培养选拔优秀中青年干部、后备干部、少数民族干部、妇女干部和党外干部工作，协调做好乡（科）级及以下干部挂职锻炼工作。</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八是拟订干部监督、审查的有关规定，负责县委管理干部的监督、审查工作；监督检查各乡镇党委、县直各单位党支部（党组）贯彻执行《党政领导干部选拔任用工作条例》的情况，防止和纠正选人用人上的不正之风；负责管理全县副科级及以下干部的档案工作。</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九是贯彻执行公务员管理的有关政策法规；负责公务员的奖励、惩戒、培训工作。</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十是负责全县干部教育培训工作；贯彻落实中央、自治区和地区干部教育培训有关政策规定，研究制定和落实干部教育培训规划；负责对全县干部教育培训工作的指导、协调和检查，指导、协调干部培训基地、师资队伍和教材建设等工作；完善干部教育培训制度。</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十一是贯彻落实中央、自治区和地区关于人才工作的方针政策；拟订并协调落实人才队伍建设规划，提出加强人才工作和人才队伍建设的意见和建议。负责全县人才工作的宏观管理、协调、检查、指导；制定或参与制定、完善全县人才工作政策、规定，并对贯彻执行情况进行督促、检查。</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十二是贯彻党和国家的知识分子政策，负责拟订知识分子工作的有关政策规定，指导全县知识分子工作。</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十三是负责朗县组织史收集编写工作。</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lastRenderedPageBreak/>
        <w:t>十四是负责管理县委老干部局。</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十五是统一管理朗县各级党委、人大、政府、政协、法院、检察院机关，各人民团体和群众团体的机构编制工作。</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十六是审核县委、县政府各部门的职能配置，协调县委、县政府各部门之间以及各部门与乡镇之间的职责分工。</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十七是审核全县各级各部门机构设置、人员编制和领导职数。</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十八是负责县直部门有关规章和规范文件中涉及管理体制、职能任务、机构编制内容的审核工作。</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十九是负责拟订全县事业单位管理体制和机构改革总体方案并指导实施；审核全县各级事业单位的机构编制，管理全县各级事业编制总量；负责全县事业单位登记管理工作。</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二十是监督检查全县各级机构编制管理的方针、政策和法规执行情况；监督检查全县各级行政管理体制改革和机构改革方案以及事业单位管理体制改革和机构改革方案的执行情况；负责全县机关、事业单位人员总量控制和朗县本级机构编制实名制管理工作。</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二十一是承办县委交办的其他事项。</w:t>
      </w:r>
    </w:p>
    <w:p w:rsidR="000572AF" w:rsidRPr="00F40BB2" w:rsidRDefault="006B2B3D" w:rsidP="00F40BB2">
      <w:pPr>
        <w:adjustRightInd/>
        <w:snapToGrid/>
        <w:spacing w:before="225" w:after="225" w:line="480" w:lineRule="atLeast"/>
        <w:ind w:firstLineChars="200" w:firstLine="560"/>
        <w:rPr>
          <w:rFonts w:ascii="宋体" w:eastAsia="宋体" w:hAnsi="宋体" w:cs="宋体"/>
          <w:sz w:val="28"/>
          <w:szCs w:val="28"/>
        </w:rPr>
      </w:pPr>
      <w:r w:rsidRPr="00F40BB2">
        <w:rPr>
          <w:rFonts w:ascii="黑体" w:eastAsia="黑体" w:hAnsi="黑体" w:cs="宋体" w:hint="eastAsia"/>
          <w:sz w:val="28"/>
          <w:szCs w:val="28"/>
        </w:rPr>
        <w:t>第二部分 西藏自治区朗县县委组织部（部门）2018年度预算明细表</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(详见附表)</w:t>
      </w:r>
    </w:p>
    <w:p w:rsidR="000572AF" w:rsidRPr="00F40BB2" w:rsidRDefault="006B2B3D" w:rsidP="00F40BB2">
      <w:pPr>
        <w:adjustRightInd/>
        <w:snapToGrid/>
        <w:spacing w:before="225" w:after="225" w:line="480" w:lineRule="atLeast"/>
        <w:ind w:firstLineChars="200" w:firstLine="560"/>
        <w:rPr>
          <w:rFonts w:ascii="宋体" w:eastAsia="宋体" w:hAnsi="宋体" w:cs="宋体"/>
          <w:sz w:val="28"/>
          <w:szCs w:val="28"/>
        </w:rPr>
      </w:pPr>
      <w:r w:rsidRPr="00F40BB2">
        <w:rPr>
          <w:rFonts w:ascii="黑体" w:eastAsia="黑体" w:hAnsi="黑体" w:cs="宋体" w:hint="eastAsia"/>
          <w:sz w:val="28"/>
          <w:szCs w:val="28"/>
        </w:rPr>
        <w:t>第三部分 西藏自治区朗县县委组织部（部门）2018年度部门预算数据分析</w:t>
      </w:r>
    </w:p>
    <w:p w:rsidR="000572AF" w:rsidRPr="00680C8B" w:rsidRDefault="006B2B3D">
      <w:pPr>
        <w:adjustRightInd/>
        <w:snapToGrid/>
        <w:spacing w:before="225" w:after="225" w:line="480" w:lineRule="atLeast"/>
        <w:ind w:firstLineChars="200" w:firstLine="480"/>
        <w:rPr>
          <w:rFonts w:ascii="宋体" w:eastAsia="宋体" w:hAnsi="宋体" w:cs="宋体"/>
          <w:sz w:val="24"/>
          <w:szCs w:val="24"/>
        </w:rPr>
      </w:pPr>
      <w:r w:rsidRPr="00680C8B">
        <w:rPr>
          <w:rFonts w:ascii="黑体" w:eastAsia="黑体" w:hAnsi="黑体" w:cs="宋体" w:hint="eastAsia"/>
          <w:sz w:val="24"/>
          <w:szCs w:val="24"/>
        </w:rPr>
        <w:t>一、2019年度财政拨款收支预算情况总体说明。</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lastRenderedPageBreak/>
        <w:t>西藏自治区朗县县委组织部2019年财政拨款收支总预算625.36万元，收入全部为一般公共预算，无政府性基金预算拨款，其中：当年财政拨款625.36万元；上年结转265.34万元,全部为项目支出。支出包括：一般公共服务支出430.68万元、社会保障和就业支出148万元、医疗卫生与计划生育支出22.54万元、住房保障支出24.14万元。</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西藏自治区朗县县委组织部2019年财政拨款预算用于以下方面：一般公共服务（类）支出占68.87%；医疗卫生与计划生育支出占3.6%；社会保障和就业（类）支出占23.67%；住房保障（类）支出占3.86%。</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2019年预算收支890.7万元（含上年结转265.34万元）比2018年预算收支776.04万元（2018年不含上年结转数），增加114.66万元，增加率14.78%。主要为减少的部分为一般性公共服务支出（类）、医疗卫生与计划生育（类）和住房保障支出（类）。</w:t>
      </w:r>
    </w:p>
    <w:p w:rsidR="000572AF" w:rsidRPr="00680C8B" w:rsidRDefault="006B2B3D">
      <w:pPr>
        <w:pStyle w:val="a5"/>
        <w:numPr>
          <w:ilvl w:val="0"/>
          <w:numId w:val="1"/>
        </w:numPr>
        <w:adjustRightInd/>
        <w:snapToGrid/>
        <w:spacing w:before="225" w:after="225" w:line="480" w:lineRule="atLeast"/>
        <w:ind w:firstLineChars="0"/>
        <w:rPr>
          <w:rFonts w:ascii="宋体" w:eastAsia="宋体" w:hAnsi="宋体" w:cs="宋体"/>
          <w:sz w:val="24"/>
          <w:szCs w:val="24"/>
        </w:rPr>
      </w:pPr>
      <w:r w:rsidRPr="00680C8B">
        <w:rPr>
          <w:rFonts w:ascii="黑体" w:eastAsia="黑体" w:hAnsi="黑体" w:cs="宋体" w:hint="eastAsia"/>
          <w:sz w:val="24"/>
          <w:szCs w:val="24"/>
        </w:rPr>
        <w:t>2019年度一般公共预算当年财政拨款情况说明</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西藏自治区朗县县委组织部2019年财政拨款支出年初预算数625.36万元，比2018年776.04万元减少150.68万元，降低19.42%，其中：基本支出350.75万元，比2018年403.23万元减少52.48万元，减少率为13.01%；项目支出274.61万元，比2018年372.81万元减少了98.2万元，降低26.34%。具体情况如下：</w:t>
      </w:r>
    </w:p>
    <w:p w:rsidR="00FA397E" w:rsidRPr="00680C8B" w:rsidRDefault="00FA397E"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（一）社会保障和就业支出（类）共有3款5（项），预算为148万元，其中：</w:t>
      </w:r>
    </w:p>
    <w:p w:rsidR="00FA397E" w:rsidRPr="00680C8B" w:rsidRDefault="00FA397E"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1、行政事业单位离退休（款）机关事业单位基本养老保险费支出（项）预算数40.97万元，比</w:t>
      </w:r>
      <w:r w:rsidR="006B2B3D">
        <w:rPr>
          <w:rFonts w:ascii="仿宋_GB2312" w:eastAsia="仿宋_GB2312" w:hAnsi="宋体" w:cs="宋体" w:hint="eastAsia"/>
          <w:sz w:val="28"/>
          <w:szCs w:val="28"/>
        </w:rPr>
        <w:t>2018</w:t>
      </w:r>
      <w:r w:rsidRPr="00680C8B">
        <w:rPr>
          <w:rFonts w:ascii="仿宋_GB2312" w:eastAsia="仿宋_GB2312" w:hAnsi="宋体" w:cs="宋体" w:hint="eastAsia"/>
          <w:sz w:val="28"/>
          <w:szCs w:val="28"/>
        </w:rPr>
        <w:t>年预算数47.32万元减少了6.35万元，减少率13.42%；</w:t>
      </w:r>
    </w:p>
    <w:p w:rsidR="00FA397E" w:rsidRPr="00680C8B" w:rsidRDefault="00FA397E"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lastRenderedPageBreak/>
        <w:t>2、财政对其他社会保险基金的补助（款）其中：</w:t>
      </w:r>
    </w:p>
    <w:p w:rsidR="00FA397E" w:rsidRPr="00680C8B" w:rsidRDefault="00FA397E"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(1)财政对失业保险基金的补助（项）的预算数为0.3万元， 2018年预算数为0.35万元，比2018年减少0.05万元，减少率为14.29%；</w:t>
      </w:r>
    </w:p>
    <w:p w:rsidR="00FA397E" w:rsidRPr="00680C8B" w:rsidRDefault="00FA397E"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(2)财政对工伤保险基金的补助（项）的预算数为0.53万元， 2018年预算数为0.61万元，比2018年减少0.08万元，减少率13.12%；</w:t>
      </w:r>
    </w:p>
    <w:p w:rsidR="00FA397E" w:rsidRPr="00680C8B" w:rsidRDefault="00FA397E"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(3)财政对生育保险基金的补助（项）的预算为1.43万元， 2018年预算数为1.66万元，比2018年减少0.23万元，减少率13.86%。</w:t>
      </w:r>
    </w:p>
    <w:p w:rsidR="00FA397E" w:rsidRPr="00680C8B" w:rsidRDefault="00FA397E"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3、其他社会保障和就业支出（款）其他社会保障和就业支出（项）104.77万元，比</w:t>
      </w:r>
      <w:r w:rsidR="006B2B3D">
        <w:rPr>
          <w:rFonts w:ascii="仿宋_GB2312" w:eastAsia="仿宋_GB2312" w:hAnsi="宋体" w:cs="宋体" w:hint="eastAsia"/>
          <w:sz w:val="28"/>
          <w:szCs w:val="28"/>
        </w:rPr>
        <w:t>2018</w:t>
      </w:r>
      <w:r w:rsidRPr="00680C8B">
        <w:rPr>
          <w:rFonts w:ascii="仿宋_GB2312" w:eastAsia="仿宋_GB2312" w:hAnsi="宋体" w:cs="宋体" w:hint="eastAsia"/>
          <w:sz w:val="28"/>
          <w:szCs w:val="28"/>
        </w:rPr>
        <w:t>年增加11.46万元，增长12.28%。</w:t>
      </w:r>
    </w:p>
    <w:p w:rsidR="00FA397E" w:rsidRPr="00680C8B" w:rsidRDefault="00FA397E"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（二）一般公共服务支出（类） 组织事务（款）2019年预算数430.68万元，比2018年预算数减少了150.43万元，减少率为25.89%。其中：</w:t>
      </w:r>
    </w:p>
    <w:p w:rsidR="00FA397E" w:rsidRPr="00680C8B" w:rsidRDefault="00FA397E"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 xml:space="preserve"> 1、行政运行（项）2018年预算数351.02万元，比2018年预算数减少137.09万元，增长28.09%。</w:t>
      </w:r>
    </w:p>
    <w:p w:rsidR="00FA397E" w:rsidRPr="00680C8B" w:rsidRDefault="00FA397E"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2、一般行政管理事务（项）2019年预算数23.12万元，2018年未设置此项，因此与2018年相比，增长率为100%；</w:t>
      </w:r>
    </w:p>
    <w:p w:rsidR="00FA397E" w:rsidRPr="00680C8B" w:rsidRDefault="00FA397E"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3、其他组织事务支出（项）2019年预算数56.54万元，比2018年预算数减少36.46万元，减少率为39.20%。</w:t>
      </w:r>
    </w:p>
    <w:p w:rsidR="00FA397E" w:rsidRPr="00680C8B" w:rsidRDefault="00FA397E"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（三）卫生健康支出（类）共有2款2项，预算为22.54万元，其中：</w:t>
      </w:r>
    </w:p>
    <w:p w:rsidR="00FA397E" w:rsidRPr="00680C8B" w:rsidRDefault="00FA397E"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lastRenderedPageBreak/>
        <w:t>1、行政事业单位医疗（款）公务员医疗补助（项）2019年预算为6.15万元，比2018年增加1.17万元，增长率为23.49%；</w:t>
      </w:r>
    </w:p>
    <w:p w:rsidR="00FA397E" w:rsidRPr="00680C8B" w:rsidRDefault="00FA397E"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2、财政对基本医疗保障基金的补助（款）财政对基本医疗保险基金的补助（项）2019年预算数为16.39万元，比2018年预算较少3.54万元，减少率为17.76%。</w:t>
      </w:r>
    </w:p>
    <w:p w:rsidR="00FA397E" w:rsidRPr="00680C8B" w:rsidRDefault="00FA397E"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(四)住房保障支出（类）住房改革支出（款）住房公积金（项）2018年预算数24.14万元，比2018年预算数减少3.63万元，减少率为13.07%。</w:t>
      </w:r>
    </w:p>
    <w:p w:rsidR="000572AF" w:rsidRPr="00680C8B" w:rsidRDefault="006B2B3D">
      <w:pPr>
        <w:adjustRightInd/>
        <w:snapToGrid/>
        <w:spacing w:before="225" w:after="225" w:line="480" w:lineRule="atLeast"/>
        <w:ind w:firstLineChars="200" w:firstLine="480"/>
        <w:rPr>
          <w:rFonts w:ascii="宋体" w:eastAsia="宋体" w:hAnsi="宋体" w:cs="宋体"/>
          <w:sz w:val="24"/>
          <w:szCs w:val="24"/>
        </w:rPr>
      </w:pPr>
      <w:r w:rsidRPr="00680C8B">
        <w:rPr>
          <w:rFonts w:ascii="黑体" w:eastAsia="黑体" w:hAnsi="黑体" w:cs="宋体" w:hint="eastAsia"/>
          <w:sz w:val="24"/>
          <w:szCs w:val="24"/>
        </w:rPr>
        <w:t>三、2019年度一般公共预算基本支出情况说明</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我部2019年一般公共预算基本支出350.75万元。其中：人员经费330万元，主要包括：基本工资、津贴补贴、奖金、机关事业单位基本养老保险缴费、职工基本医疗保险、公务员医疗补助、其他社会保障缴费、住房公积金、其他工资福利、其他对个人和家庭的补助支出；</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公用经费20.75万元，主要包括：办公费、水费、电费、邮电费、取暖费、差旅费、会议费、培训费、公务接待费、公务用车运行维护费、维修（护）费、其他商品和服务支出。</w:t>
      </w:r>
    </w:p>
    <w:p w:rsidR="000572AF" w:rsidRPr="00680C8B" w:rsidRDefault="006B2B3D">
      <w:pPr>
        <w:adjustRightInd/>
        <w:snapToGrid/>
        <w:spacing w:before="225" w:after="225" w:line="480" w:lineRule="atLeast"/>
        <w:ind w:firstLineChars="200" w:firstLine="480"/>
        <w:rPr>
          <w:rFonts w:ascii="宋体" w:eastAsia="宋体" w:hAnsi="宋体" w:cs="宋体"/>
          <w:sz w:val="24"/>
          <w:szCs w:val="24"/>
        </w:rPr>
      </w:pPr>
      <w:r w:rsidRPr="00680C8B">
        <w:rPr>
          <w:rFonts w:ascii="黑体" w:eastAsia="黑体" w:hAnsi="黑体" w:cs="宋体" w:hint="eastAsia"/>
          <w:sz w:val="24"/>
          <w:szCs w:val="24"/>
        </w:rPr>
        <w:t>四、2019年度一般公共预算“三公”经费预算情况说明</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2019年“三公”经费预算数6.9万元。其中：因公出国（境）费0万元，公务用车购置及运行费5.55万元，均为公务用车运行费，无公务用车购置费,我部车辆编制1台，实有车辆1台；公务接待费1.35万元。</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2019年预算数比2018年预算数减少1.15万元，减少率14.29%。其中：公务用车购置及运行费比2018年预算数减少0.92万元,减少</w:t>
      </w:r>
      <w:r w:rsidRPr="00680C8B">
        <w:rPr>
          <w:rFonts w:ascii="仿宋_GB2312" w:eastAsia="仿宋_GB2312" w:hAnsi="宋体" w:cs="宋体" w:hint="eastAsia"/>
          <w:sz w:val="28"/>
          <w:szCs w:val="28"/>
        </w:rPr>
        <w:lastRenderedPageBreak/>
        <w:t>率14.22%；公务接待费比2018年预算数减少0.23万元，减少率14.56%；</w:t>
      </w:r>
    </w:p>
    <w:p w:rsidR="000572AF" w:rsidRPr="00680C8B" w:rsidRDefault="006B2B3D" w:rsidP="00680C8B">
      <w:pPr>
        <w:adjustRightInd/>
        <w:snapToGrid/>
        <w:spacing w:before="225" w:after="225" w:line="480" w:lineRule="atLeast"/>
        <w:ind w:firstLineChars="200" w:firstLine="560"/>
        <w:rPr>
          <w:rFonts w:ascii="仿宋_GB2312" w:eastAsia="仿宋_GB2312" w:hAnsi="宋体" w:cs="宋体"/>
          <w:sz w:val="28"/>
          <w:szCs w:val="28"/>
        </w:rPr>
      </w:pPr>
      <w:r w:rsidRPr="00680C8B">
        <w:rPr>
          <w:rFonts w:ascii="仿宋_GB2312" w:eastAsia="仿宋_GB2312" w:hAnsi="宋体" w:cs="宋体" w:hint="eastAsia"/>
          <w:sz w:val="28"/>
          <w:szCs w:val="28"/>
        </w:rPr>
        <w:t xml:space="preserve"> 2018年“三公”经费预算数8.05万元，执行数为5.57万元。其中：公务用车运行费执行数6.47万元，公务接待费执行数1.10万元（接待35批次195人数），因公出国（境）费2018年年初无预算。</w:t>
      </w:r>
    </w:p>
    <w:p w:rsidR="000572AF" w:rsidRPr="0004628D" w:rsidRDefault="006B2B3D" w:rsidP="0004628D">
      <w:pPr>
        <w:adjustRightInd/>
        <w:snapToGrid/>
        <w:spacing w:before="225" w:after="225" w:line="480" w:lineRule="atLeast"/>
        <w:ind w:firstLineChars="200" w:firstLine="560"/>
        <w:rPr>
          <w:rFonts w:ascii="仿宋_GB2312" w:eastAsia="仿宋_GB2312" w:hAnsi="宋体" w:cs="宋体"/>
          <w:sz w:val="28"/>
          <w:szCs w:val="28"/>
        </w:rPr>
      </w:pPr>
      <w:r w:rsidRPr="0004628D">
        <w:rPr>
          <w:rFonts w:ascii="仿宋_GB2312" w:eastAsia="仿宋_GB2312" w:hAnsi="宋体" w:cs="宋体" w:hint="eastAsia"/>
          <w:sz w:val="28"/>
          <w:szCs w:val="28"/>
        </w:rPr>
        <w:t>2018年，我单位较好的贯彻落实中央八项规定、自治区约法十章等方针政策，按照厉行节约原则，进一步严格执行公务接待审批程序，控制接待人数和批次，严格落实公务车辆各项管理制度，进一步规范车辆使用及维修各环节工作，切实缩减“三公”经费支出。</w:t>
      </w:r>
    </w:p>
    <w:p w:rsidR="000572AF" w:rsidRPr="00680C8B" w:rsidRDefault="006B2B3D">
      <w:pPr>
        <w:adjustRightInd/>
        <w:snapToGrid/>
        <w:spacing w:before="225" w:after="225" w:line="480" w:lineRule="atLeast"/>
        <w:ind w:firstLineChars="200" w:firstLine="480"/>
        <w:rPr>
          <w:rFonts w:ascii="宋体" w:eastAsia="宋体" w:hAnsi="宋体" w:cs="宋体"/>
          <w:sz w:val="24"/>
          <w:szCs w:val="24"/>
        </w:rPr>
      </w:pPr>
      <w:r w:rsidRPr="00680C8B">
        <w:rPr>
          <w:rFonts w:ascii="黑体" w:eastAsia="黑体" w:hAnsi="黑体" w:cs="宋体" w:hint="eastAsia"/>
          <w:sz w:val="24"/>
          <w:szCs w:val="24"/>
        </w:rPr>
        <w:t>五、2019年度政府性基金预算支出情况说明</w:t>
      </w:r>
    </w:p>
    <w:p w:rsidR="000572AF" w:rsidRPr="0004628D" w:rsidRDefault="006B2B3D" w:rsidP="0004628D">
      <w:pPr>
        <w:adjustRightInd/>
        <w:snapToGrid/>
        <w:spacing w:before="225" w:after="225" w:line="480" w:lineRule="atLeast"/>
        <w:ind w:firstLineChars="200" w:firstLine="560"/>
        <w:rPr>
          <w:rFonts w:ascii="仿宋_GB2312" w:eastAsia="仿宋_GB2312" w:hAnsi="宋体" w:cs="宋体"/>
          <w:sz w:val="28"/>
          <w:szCs w:val="28"/>
        </w:rPr>
      </w:pPr>
      <w:r w:rsidRPr="0004628D">
        <w:rPr>
          <w:rFonts w:ascii="仿宋_GB2312" w:eastAsia="仿宋_GB2312" w:hAnsi="宋体" w:cs="宋体" w:hint="eastAsia"/>
          <w:sz w:val="28"/>
          <w:szCs w:val="28"/>
        </w:rPr>
        <w:t>西藏自治区朗县县委组织部2018年度无政府性基金安排的支出。</w:t>
      </w:r>
    </w:p>
    <w:tbl>
      <w:tblPr>
        <w:tblpPr w:leftFromText="180" w:rightFromText="180" w:vertAnchor="text" w:horzAnchor="page" w:tblpXSpec="center" w:tblpY="744"/>
        <w:tblOverlap w:val="never"/>
        <w:tblW w:w="10543" w:type="dxa"/>
        <w:jc w:val="center"/>
        <w:tblCellSpacing w:w="0" w:type="dxa"/>
        <w:tblInd w:w="-155" w:type="dxa"/>
        <w:tblLayout w:type="fixed"/>
        <w:tblCellMar>
          <w:left w:w="0" w:type="dxa"/>
          <w:right w:w="0" w:type="dxa"/>
        </w:tblCellMar>
        <w:tblLook w:val="04A0"/>
      </w:tblPr>
      <w:tblGrid>
        <w:gridCol w:w="1825"/>
        <w:gridCol w:w="1680"/>
        <w:gridCol w:w="1679"/>
        <w:gridCol w:w="1909"/>
        <w:gridCol w:w="1909"/>
        <w:gridCol w:w="1541"/>
      </w:tblGrid>
      <w:tr w:rsidR="000572AF" w:rsidRPr="0004628D" w:rsidTr="000B3B73">
        <w:trPr>
          <w:trHeight w:val="552"/>
          <w:tblCellSpacing w:w="0" w:type="dxa"/>
          <w:jc w:val="center"/>
        </w:trPr>
        <w:tc>
          <w:tcPr>
            <w:tcW w:w="10543" w:type="dxa"/>
            <w:gridSpan w:val="6"/>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6B2B3D">
            <w:pPr>
              <w:adjustRightInd/>
              <w:snapToGrid/>
              <w:spacing w:before="225" w:after="225" w:line="480" w:lineRule="atLeast"/>
              <w:ind w:firstLine="480"/>
              <w:jc w:val="both"/>
              <w:rPr>
                <w:rFonts w:ascii="仿宋_GB2312" w:eastAsia="仿宋_GB2312" w:hAnsi="宋体" w:cs="宋体"/>
                <w:sz w:val="28"/>
                <w:szCs w:val="28"/>
              </w:rPr>
            </w:pPr>
            <w:r w:rsidRPr="0004628D">
              <w:rPr>
                <w:rFonts w:ascii="仿宋_GB2312" w:eastAsia="仿宋_GB2312" w:hAnsi="宋体" w:cs="宋体" w:hint="eastAsia"/>
                <w:sz w:val="28"/>
                <w:szCs w:val="28"/>
              </w:rPr>
              <w:t>政府性基金预算支出表</w:t>
            </w:r>
          </w:p>
        </w:tc>
      </w:tr>
      <w:tr w:rsidR="000572AF" w:rsidRPr="0004628D">
        <w:trPr>
          <w:trHeight w:val="898"/>
          <w:tblCellSpacing w:w="0" w:type="dxa"/>
          <w:jc w:val="center"/>
        </w:trPr>
        <w:tc>
          <w:tcPr>
            <w:tcW w:w="7093" w:type="dxa"/>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6B2B3D">
            <w:pPr>
              <w:adjustRightInd/>
              <w:snapToGrid/>
              <w:spacing w:before="225" w:after="225" w:line="480" w:lineRule="atLeast"/>
              <w:ind w:firstLine="480"/>
              <w:jc w:val="both"/>
              <w:rPr>
                <w:rFonts w:ascii="仿宋_GB2312" w:eastAsia="仿宋_GB2312" w:hAnsi="宋体" w:cs="宋体"/>
                <w:sz w:val="28"/>
                <w:szCs w:val="28"/>
              </w:rPr>
            </w:pPr>
            <w:r w:rsidRPr="0004628D">
              <w:rPr>
                <w:rFonts w:ascii="仿宋_GB2312" w:eastAsia="仿宋_GB2312" w:hAnsi="宋体" w:cs="宋体" w:hint="eastAsia"/>
                <w:sz w:val="28"/>
                <w:szCs w:val="28"/>
              </w:rPr>
              <w:t>填报单位：朗县组织部</w:t>
            </w:r>
          </w:p>
        </w:tc>
        <w:tc>
          <w:tcPr>
            <w:tcW w:w="345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6B2B3D">
            <w:pPr>
              <w:adjustRightInd/>
              <w:snapToGrid/>
              <w:spacing w:before="225" w:after="225" w:line="480" w:lineRule="atLeast"/>
              <w:ind w:firstLine="480"/>
              <w:jc w:val="both"/>
              <w:rPr>
                <w:rFonts w:ascii="仿宋_GB2312" w:eastAsia="仿宋_GB2312" w:hAnsi="宋体" w:cs="宋体"/>
                <w:sz w:val="28"/>
                <w:szCs w:val="28"/>
              </w:rPr>
            </w:pPr>
            <w:r w:rsidRPr="0004628D">
              <w:rPr>
                <w:rFonts w:ascii="仿宋_GB2312" w:eastAsia="仿宋_GB2312" w:hAnsi="宋体" w:cs="宋体" w:hint="eastAsia"/>
                <w:sz w:val="28"/>
                <w:szCs w:val="28"/>
              </w:rPr>
              <w:t>单位：万元</w:t>
            </w:r>
          </w:p>
        </w:tc>
      </w:tr>
      <w:tr w:rsidR="000572AF" w:rsidRPr="0004628D">
        <w:trPr>
          <w:trHeight w:val="898"/>
          <w:tblCellSpacing w:w="0" w:type="dxa"/>
          <w:jc w:val="center"/>
        </w:trPr>
        <w:tc>
          <w:tcPr>
            <w:tcW w:w="182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6B2B3D">
            <w:pPr>
              <w:adjustRightInd/>
              <w:snapToGrid/>
              <w:spacing w:before="225" w:after="225" w:line="480" w:lineRule="atLeast"/>
              <w:ind w:firstLine="480"/>
              <w:jc w:val="both"/>
              <w:rPr>
                <w:rFonts w:ascii="仿宋_GB2312" w:eastAsia="仿宋_GB2312" w:hAnsi="宋体" w:cs="宋体"/>
                <w:sz w:val="28"/>
                <w:szCs w:val="28"/>
              </w:rPr>
            </w:pPr>
            <w:r w:rsidRPr="0004628D">
              <w:rPr>
                <w:rFonts w:ascii="仿宋_GB2312" w:eastAsia="仿宋_GB2312" w:hAnsi="宋体" w:cs="宋体" w:hint="eastAsia"/>
                <w:sz w:val="28"/>
                <w:szCs w:val="28"/>
              </w:rPr>
              <w:t>科目编码</w:t>
            </w:r>
          </w:p>
        </w:tc>
        <w:tc>
          <w:tcPr>
            <w:tcW w:w="1680"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6B2B3D">
            <w:pPr>
              <w:adjustRightInd/>
              <w:snapToGrid/>
              <w:spacing w:before="225" w:after="225" w:line="480" w:lineRule="atLeast"/>
              <w:ind w:firstLine="480"/>
              <w:jc w:val="both"/>
              <w:rPr>
                <w:rFonts w:ascii="仿宋_GB2312" w:eastAsia="仿宋_GB2312" w:hAnsi="宋体" w:cs="宋体"/>
                <w:sz w:val="28"/>
                <w:szCs w:val="28"/>
              </w:rPr>
            </w:pPr>
            <w:r w:rsidRPr="0004628D">
              <w:rPr>
                <w:rFonts w:ascii="仿宋_GB2312" w:eastAsia="仿宋_GB2312" w:hAnsi="宋体" w:cs="宋体" w:hint="eastAsia"/>
                <w:sz w:val="28"/>
                <w:szCs w:val="28"/>
              </w:rPr>
              <w:t xml:space="preserve">科目名称　</w:t>
            </w:r>
          </w:p>
        </w:tc>
        <w:tc>
          <w:tcPr>
            <w:tcW w:w="1679"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6B2B3D">
            <w:pPr>
              <w:adjustRightInd/>
              <w:snapToGrid/>
              <w:spacing w:before="225" w:after="225" w:line="480" w:lineRule="atLeast"/>
              <w:jc w:val="both"/>
              <w:rPr>
                <w:rFonts w:ascii="仿宋_GB2312" w:eastAsia="仿宋_GB2312" w:hAnsi="宋体" w:cs="宋体"/>
                <w:sz w:val="28"/>
                <w:szCs w:val="28"/>
              </w:rPr>
            </w:pPr>
            <w:r w:rsidRPr="0004628D">
              <w:rPr>
                <w:rFonts w:ascii="仿宋_GB2312" w:eastAsia="仿宋_GB2312" w:hAnsi="宋体" w:cs="宋体" w:hint="eastAsia"/>
                <w:sz w:val="28"/>
                <w:szCs w:val="28"/>
              </w:rPr>
              <w:t xml:space="preserve">单位代码　</w:t>
            </w:r>
          </w:p>
        </w:tc>
        <w:tc>
          <w:tcPr>
            <w:tcW w:w="5359" w:type="dxa"/>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6B2B3D">
            <w:pPr>
              <w:adjustRightInd/>
              <w:snapToGrid/>
              <w:spacing w:before="225" w:after="225" w:line="480" w:lineRule="atLeast"/>
              <w:ind w:firstLine="480"/>
              <w:jc w:val="both"/>
              <w:rPr>
                <w:rFonts w:ascii="仿宋_GB2312" w:eastAsia="仿宋_GB2312" w:hAnsi="宋体" w:cs="宋体"/>
                <w:sz w:val="28"/>
                <w:szCs w:val="28"/>
              </w:rPr>
            </w:pPr>
            <w:r w:rsidRPr="0004628D">
              <w:rPr>
                <w:rFonts w:ascii="仿宋_GB2312" w:eastAsia="仿宋_GB2312" w:hAnsi="宋体" w:cs="宋体" w:hint="eastAsia"/>
                <w:sz w:val="28"/>
                <w:szCs w:val="28"/>
              </w:rPr>
              <w:t>本年政府性基金预算财政拨款支出</w:t>
            </w:r>
          </w:p>
        </w:tc>
      </w:tr>
      <w:tr w:rsidR="000572AF" w:rsidRPr="0004628D">
        <w:trPr>
          <w:trHeight w:val="1350"/>
          <w:tblCellSpacing w:w="0" w:type="dxa"/>
          <w:jc w:val="center"/>
        </w:trPr>
        <w:tc>
          <w:tcPr>
            <w:tcW w:w="1825" w:type="dxa"/>
            <w:vMerge/>
            <w:tcBorders>
              <w:top w:val="single" w:sz="6" w:space="0" w:color="000000"/>
              <w:left w:val="single" w:sz="6" w:space="0" w:color="000000"/>
              <w:bottom w:val="single" w:sz="6" w:space="0" w:color="000000"/>
              <w:right w:val="single" w:sz="6" w:space="0" w:color="000000"/>
            </w:tcBorders>
            <w:vAlign w:val="center"/>
          </w:tcPr>
          <w:p w:rsidR="000572AF" w:rsidRPr="0004628D" w:rsidRDefault="000572AF">
            <w:pPr>
              <w:adjustRightInd/>
              <w:snapToGrid/>
              <w:spacing w:after="0"/>
              <w:rPr>
                <w:rFonts w:ascii="仿宋_GB2312" w:eastAsia="仿宋_GB2312" w:hAnsi="宋体" w:cs="宋体"/>
                <w:sz w:val="28"/>
                <w:szCs w:val="28"/>
              </w:rPr>
            </w:pPr>
          </w:p>
        </w:tc>
        <w:tc>
          <w:tcPr>
            <w:tcW w:w="1680" w:type="dxa"/>
            <w:vMerge/>
            <w:tcBorders>
              <w:top w:val="single" w:sz="6" w:space="0" w:color="000000"/>
              <w:left w:val="single" w:sz="6" w:space="0" w:color="000000"/>
              <w:bottom w:val="single" w:sz="6" w:space="0" w:color="000000"/>
              <w:right w:val="single" w:sz="6" w:space="0" w:color="000000"/>
            </w:tcBorders>
            <w:vAlign w:val="center"/>
          </w:tcPr>
          <w:p w:rsidR="000572AF" w:rsidRPr="0004628D" w:rsidRDefault="000572AF">
            <w:pPr>
              <w:adjustRightInd/>
              <w:snapToGrid/>
              <w:spacing w:after="0"/>
              <w:rPr>
                <w:rFonts w:ascii="仿宋_GB2312" w:eastAsia="仿宋_GB2312" w:hAnsi="宋体" w:cs="宋体"/>
                <w:sz w:val="28"/>
                <w:szCs w:val="28"/>
              </w:rPr>
            </w:pPr>
          </w:p>
        </w:tc>
        <w:tc>
          <w:tcPr>
            <w:tcW w:w="1679" w:type="dxa"/>
            <w:vMerge/>
            <w:tcBorders>
              <w:top w:val="single" w:sz="6" w:space="0" w:color="000000"/>
              <w:left w:val="single" w:sz="6" w:space="0" w:color="000000"/>
              <w:bottom w:val="single" w:sz="6" w:space="0" w:color="000000"/>
              <w:right w:val="single" w:sz="6" w:space="0" w:color="000000"/>
            </w:tcBorders>
            <w:vAlign w:val="center"/>
          </w:tcPr>
          <w:p w:rsidR="000572AF" w:rsidRPr="0004628D" w:rsidRDefault="000572AF">
            <w:pPr>
              <w:adjustRightInd/>
              <w:snapToGrid/>
              <w:spacing w:after="0"/>
              <w:rPr>
                <w:rFonts w:ascii="仿宋_GB2312" w:eastAsia="仿宋_GB2312" w:hAnsi="宋体" w:cs="宋体"/>
                <w:sz w:val="28"/>
                <w:szCs w:val="28"/>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6B2B3D">
            <w:pPr>
              <w:adjustRightInd/>
              <w:snapToGrid/>
              <w:spacing w:before="225" w:after="225" w:line="480" w:lineRule="atLeast"/>
              <w:ind w:firstLine="480"/>
              <w:jc w:val="both"/>
              <w:rPr>
                <w:rFonts w:ascii="仿宋_GB2312" w:eastAsia="仿宋_GB2312" w:hAnsi="宋体" w:cs="宋体"/>
                <w:sz w:val="28"/>
                <w:szCs w:val="28"/>
              </w:rPr>
            </w:pPr>
            <w:r w:rsidRPr="0004628D">
              <w:rPr>
                <w:rFonts w:ascii="仿宋_GB2312" w:eastAsia="仿宋_GB2312" w:hAnsi="宋体" w:cs="宋体" w:hint="eastAsia"/>
                <w:sz w:val="28"/>
                <w:szCs w:val="28"/>
              </w:rPr>
              <w:t>合计</w:t>
            </w:r>
          </w:p>
        </w:tc>
        <w:tc>
          <w:tcPr>
            <w:tcW w:w="190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6B2B3D">
            <w:pPr>
              <w:adjustRightInd/>
              <w:snapToGrid/>
              <w:spacing w:before="225" w:after="225" w:line="480" w:lineRule="atLeast"/>
              <w:ind w:firstLine="480"/>
              <w:jc w:val="both"/>
              <w:rPr>
                <w:rFonts w:ascii="仿宋_GB2312" w:eastAsia="仿宋_GB2312" w:hAnsi="宋体" w:cs="宋体"/>
                <w:sz w:val="28"/>
                <w:szCs w:val="28"/>
              </w:rPr>
            </w:pPr>
            <w:r w:rsidRPr="0004628D">
              <w:rPr>
                <w:rFonts w:ascii="仿宋_GB2312" w:eastAsia="仿宋_GB2312" w:hAnsi="宋体" w:cs="宋体" w:hint="eastAsia"/>
                <w:sz w:val="28"/>
                <w:szCs w:val="28"/>
              </w:rPr>
              <w:t>基本支出</w:t>
            </w:r>
          </w:p>
        </w:tc>
        <w:tc>
          <w:tcPr>
            <w:tcW w:w="15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6B2B3D">
            <w:pPr>
              <w:adjustRightInd/>
              <w:snapToGrid/>
              <w:spacing w:before="225" w:after="225" w:line="480" w:lineRule="atLeast"/>
              <w:jc w:val="both"/>
              <w:rPr>
                <w:rFonts w:ascii="仿宋_GB2312" w:eastAsia="仿宋_GB2312" w:hAnsi="宋体" w:cs="宋体"/>
                <w:sz w:val="28"/>
                <w:szCs w:val="28"/>
              </w:rPr>
            </w:pPr>
            <w:r w:rsidRPr="0004628D">
              <w:rPr>
                <w:rFonts w:ascii="仿宋_GB2312" w:eastAsia="仿宋_GB2312" w:hAnsi="宋体" w:cs="宋体" w:hint="eastAsia"/>
                <w:sz w:val="28"/>
                <w:szCs w:val="28"/>
              </w:rPr>
              <w:t>项目支出</w:t>
            </w:r>
          </w:p>
        </w:tc>
      </w:tr>
      <w:tr w:rsidR="000572AF" w:rsidRPr="0004628D">
        <w:trPr>
          <w:trHeight w:val="477"/>
          <w:tblCellSpacing w:w="0" w:type="dxa"/>
          <w:jc w:val="center"/>
        </w:trPr>
        <w:tc>
          <w:tcPr>
            <w:tcW w:w="18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0572AF">
            <w:pPr>
              <w:adjustRightInd/>
              <w:snapToGrid/>
              <w:spacing w:before="100" w:beforeAutospacing="1" w:after="100" w:afterAutospacing="1" w:line="480" w:lineRule="atLeast"/>
              <w:rPr>
                <w:rFonts w:ascii="仿宋_GB2312" w:eastAsia="仿宋_GB2312" w:hAnsi="宋体" w:cs="宋体"/>
                <w:sz w:val="28"/>
                <w:szCs w:val="28"/>
              </w:rPr>
            </w:pPr>
          </w:p>
        </w:tc>
        <w:tc>
          <w:tcPr>
            <w:tcW w:w="16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0572AF">
            <w:pPr>
              <w:adjustRightInd/>
              <w:snapToGrid/>
              <w:spacing w:before="100" w:beforeAutospacing="1" w:after="100" w:afterAutospacing="1" w:line="480" w:lineRule="atLeast"/>
              <w:rPr>
                <w:rFonts w:ascii="仿宋_GB2312" w:eastAsia="仿宋_GB2312" w:hAnsi="宋体" w:cs="宋体"/>
                <w:sz w:val="28"/>
                <w:szCs w:val="28"/>
              </w:rPr>
            </w:pPr>
          </w:p>
        </w:tc>
        <w:tc>
          <w:tcPr>
            <w:tcW w:w="16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0572AF">
            <w:pPr>
              <w:adjustRightInd/>
              <w:snapToGrid/>
              <w:spacing w:before="100" w:beforeAutospacing="1" w:after="100" w:afterAutospacing="1" w:line="480" w:lineRule="atLeast"/>
              <w:rPr>
                <w:rFonts w:ascii="仿宋_GB2312" w:eastAsia="仿宋_GB2312" w:hAnsi="宋体" w:cs="宋体"/>
                <w:sz w:val="28"/>
                <w:szCs w:val="28"/>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0572AF">
            <w:pPr>
              <w:adjustRightInd/>
              <w:snapToGrid/>
              <w:spacing w:before="100" w:beforeAutospacing="1" w:after="100" w:afterAutospacing="1" w:line="480" w:lineRule="atLeast"/>
              <w:rPr>
                <w:rFonts w:ascii="仿宋_GB2312" w:eastAsia="仿宋_GB2312" w:hAnsi="宋体" w:cs="宋体"/>
                <w:sz w:val="28"/>
                <w:szCs w:val="28"/>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0572AF">
            <w:pPr>
              <w:adjustRightInd/>
              <w:snapToGrid/>
              <w:spacing w:before="100" w:beforeAutospacing="1" w:after="100" w:afterAutospacing="1" w:line="480" w:lineRule="atLeast"/>
              <w:rPr>
                <w:rFonts w:ascii="仿宋_GB2312" w:eastAsia="仿宋_GB2312" w:hAnsi="宋体" w:cs="宋体"/>
                <w:sz w:val="28"/>
                <w:szCs w:val="28"/>
              </w:rPr>
            </w:pPr>
          </w:p>
        </w:tc>
        <w:tc>
          <w:tcPr>
            <w:tcW w:w="15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0572AF">
            <w:pPr>
              <w:adjustRightInd/>
              <w:snapToGrid/>
              <w:spacing w:before="100" w:beforeAutospacing="1" w:after="100" w:afterAutospacing="1" w:line="480" w:lineRule="atLeast"/>
              <w:rPr>
                <w:rFonts w:ascii="仿宋_GB2312" w:eastAsia="仿宋_GB2312" w:hAnsi="宋体" w:cs="宋体"/>
                <w:sz w:val="28"/>
                <w:szCs w:val="28"/>
              </w:rPr>
            </w:pPr>
          </w:p>
        </w:tc>
      </w:tr>
      <w:tr w:rsidR="000572AF" w:rsidRPr="0004628D">
        <w:trPr>
          <w:trHeight w:val="477"/>
          <w:tblCellSpacing w:w="0" w:type="dxa"/>
          <w:jc w:val="center"/>
        </w:trPr>
        <w:tc>
          <w:tcPr>
            <w:tcW w:w="18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0572AF">
            <w:pPr>
              <w:adjustRightInd/>
              <w:snapToGrid/>
              <w:spacing w:before="100" w:beforeAutospacing="1" w:after="100" w:afterAutospacing="1" w:line="480" w:lineRule="atLeast"/>
              <w:rPr>
                <w:rFonts w:ascii="仿宋_GB2312" w:eastAsia="仿宋_GB2312" w:hAnsi="宋体" w:cs="宋体"/>
                <w:sz w:val="28"/>
                <w:szCs w:val="28"/>
              </w:rPr>
            </w:pPr>
          </w:p>
        </w:tc>
        <w:tc>
          <w:tcPr>
            <w:tcW w:w="16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0572AF">
            <w:pPr>
              <w:adjustRightInd/>
              <w:snapToGrid/>
              <w:spacing w:before="100" w:beforeAutospacing="1" w:after="100" w:afterAutospacing="1" w:line="480" w:lineRule="atLeast"/>
              <w:rPr>
                <w:rFonts w:ascii="仿宋_GB2312" w:eastAsia="仿宋_GB2312" w:hAnsi="宋体" w:cs="宋体"/>
                <w:sz w:val="28"/>
                <w:szCs w:val="28"/>
              </w:rPr>
            </w:pPr>
          </w:p>
        </w:tc>
        <w:tc>
          <w:tcPr>
            <w:tcW w:w="16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0572AF">
            <w:pPr>
              <w:adjustRightInd/>
              <w:snapToGrid/>
              <w:spacing w:before="100" w:beforeAutospacing="1" w:after="100" w:afterAutospacing="1" w:line="480" w:lineRule="atLeast"/>
              <w:rPr>
                <w:rFonts w:ascii="仿宋_GB2312" w:eastAsia="仿宋_GB2312" w:hAnsi="宋体" w:cs="宋体"/>
                <w:sz w:val="28"/>
                <w:szCs w:val="28"/>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0572AF">
            <w:pPr>
              <w:adjustRightInd/>
              <w:snapToGrid/>
              <w:spacing w:before="100" w:beforeAutospacing="1" w:after="100" w:afterAutospacing="1" w:line="480" w:lineRule="atLeast"/>
              <w:rPr>
                <w:rFonts w:ascii="仿宋_GB2312" w:eastAsia="仿宋_GB2312" w:hAnsi="宋体" w:cs="宋体"/>
                <w:sz w:val="28"/>
                <w:szCs w:val="28"/>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0572AF">
            <w:pPr>
              <w:adjustRightInd/>
              <w:snapToGrid/>
              <w:spacing w:before="100" w:beforeAutospacing="1" w:after="100" w:afterAutospacing="1" w:line="480" w:lineRule="atLeast"/>
              <w:rPr>
                <w:rFonts w:ascii="仿宋_GB2312" w:eastAsia="仿宋_GB2312" w:hAnsi="宋体" w:cs="宋体"/>
                <w:sz w:val="28"/>
                <w:szCs w:val="28"/>
              </w:rPr>
            </w:pPr>
          </w:p>
        </w:tc>
        <w:tc>
          <w:tcPr>
            <w:tcW w:w="15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572AF" w:rsidRPr="0004628D" w:rsidRDefault="000572AF">
            <w:pPr>
              <w:adjustRightInd/>
              <w:snapToGrid/>
              <w:spacing w:before="100" w:beforeAutospacing="1" w:after="100" w:afterAutospacing="1" w:line="480" w:lineRule="atLeast"/>
              <w:rPr>
                <w:rFonts w:ascii="仿宋_GB2312" w:eastAsia="仿宋_GB2312" w:hAnsi="宋体" w:cs="宋体"/>
                <w:sz w:val="28"/>
                <w:szCs w:val="28"/>
              </w:rPr>
            </w:pPr>
          </w:p>
        </w:tc>
      </w:tr>
    </w:tbl>
    <w:p w:rsidR="000572AF" w:rsidRPr="0004628D" w:rsidRDefault="000572AF">
      <w:pPr>
        <w:adjustRightInd/>
        <w:snapToGrid/>
        <w:spacing w:before="225" w:after="225" w:line="480" w:lineRule="atLeast"/>
        <w:rPr>
          <w:rFonts w:ascii="仿宋_GB2312" w:eastAsia="仿宋_GB2312" w:hAnsi="宋体" w:cs="宋体"/>
          <w:sz w:val="28"/>
          <w:szCs w:val="28"/>
        </w:rPr>
      </w:pPr>
    </w:p>
    <w:p w:rsidR="000572AF" w:rsidRPr="00680C8B" w:rsidRDefault="006B2B3D">
      <w:pPr>
        <w:adjustRightInd/>
        <w:snapToGrid/>
        <w:spacing w:before="225" w:after="225" w:line="480" w:lineRule="atLeast"/>
        <w:ind w:firstLineChars="200" w:firstLine="480"/>
        <w:rPr>
          <w:rFonts w:ascii="宋体" w:eastAsia="宋体" w:hAnsi="宋体" w:cs="宋体"/>
          <w:sz w:val="24"/>
          <w:szCs w:val="24"/>
        </w:rPr>
      </w:pPr>
      <w:r w:rsidRPr="00680C8B">
        <w:rPr>
          <w:rFonts w:ascii="黑体" w:eastAsia="黑体" w:hAnsi="黑体" w:cs="宋体" w:hint="eastAsia"/>
          <w:sz w:val="24"/>
          <w:szCs w:val="24"/>
        </w:rPr>
        <w:lastRenderedPageBreak/>
        <w:t>六、2019年度收支预算情况总体说明</w:t>
      </w:r>
    </w:p>
    <w:p w:rsidR="000572AF" w:rsidRPr="0004628D" w:rsidRDefault="006B2B3D" w:rsidP="0004628D">
      <w:pPr>
        <w:adjustRightInd/>
        <w:snapToGrid/>
        <w:spacing w:before="225" w:after="225" w:line="480" w:lineRule="atLeast"/>
        <w:ind w:firstLineChars="200" w:firstLine="560"/>
        <w:rPr>
          <w:rFonts w:ascii="仿宋_GB2312" w:eastAsia="仿宋_GB2312" w:hAnsi="宋体" w:cs="宋体"/>
          <w:sz w:val="28"/>
          <w:szCs w:val="28"/>
        </w:rPr>
      </w:pPr>
      <w:r w:rsidRPr="0004628D">
        <w:rPr>
          <w:rFonts w:ascii="仿宋_GB2312" w:eastAsia="仿宋_GB2312" w:hAnsi="宋体" w:cs="宋体" w:hint="eastAsia"/>
          <w:sz w:val="28"/>
          <w:szCs w:val="28"/>
        </w:rPr>
        <w:t>2019年预算总收入890.7万元（含上年结转265.34万元），收入主要为当年财政拨款，无政府性基金预算拨款。</w:t>
      </w:r>
    </w:p>
    <w:p w:rsidR="000572AF" w:rsidRPr="00680C8B" w:rsidRDefault="006B2B3D">
      <w:pPr>
        <w:adjustRightInd/>
        <w:snapToGrid/>
        <w:spacing w:before="225" w:after="225" w:line="480" w:lineRule="atLeast"/>
        <w:ind w:firstLineChars="200" w:firstLine="480"/>
        <w:rPr>
          <w:rFonts w:ascii="宋体" w:eastAsia="宋体" w:hAnsi="宋体" w:cs="宋体"/>
          <w:sz w:val="24"/>
          <w:szCs w:val="24"/>
        </w:rPr>
      </w:pPr>
      <w:r w:rsidRPr="00680C8B">
        <w:rPr>
          <w:rFonts w:ascii="黑体" w:eastAsia="黑体" w:hAnsi="黑体" w:cs="宋体" w:hint="eastAsia"/>
          <w:sz w:val="24"/>
          <w:szCs w:val="24"/>
        </w:rPr>
        <w:t>七、关于部门收入总表的说明</w:t>
      </w:r>
    </w:p>
    <w:p w:rsidR="000572AF" w:rsidRPr="0004628D" w:rsidRDefault="006B2B3D" w:rsidP="0004628D">
      <w:pPr>
        <w:adjustRightInd/>
        <w:snapToGrid/>
        <w:spacing w:before="225" w:after="225" w:line="480" w:lineRule="atLeast"/>
        <w:ind w:firstLineChars="200" w:firstLine="560"/>
        <w:rPr>
          <w:rFonts w:ascii="仿宋_GB2312" w:eastAsia="仿宋_GB2312" w:hAnsi="宋体" w:cs="宋体"/>
          <w:sz w:val="28"/>
          <w:szCs w:val="28"/>
        </w:rPr>
      </w:pPr>
      <w:r w:rsidRPr="0004628D">
        <w:rPr>
          <w:rFonts w:ascii="仿宋_GB2312" w:eastAsia="仿宋_GB2312" w:hAnsi="宋体" w:cs="宋体" w:hint="eastAsia"/>
          <w:sz w:val="28"/>
          <w:szCs w:val="28"/>
        </w:rPr>
        <w:t>2019年预算总收入890.7万元（含上年结转265.34万元），收入主要为当年财政拨款，无政府性基金预算拨款。</w:t>
      </w:r>
    </w:p>
    <w:p w:rsidR="000572AF" w:rsidRPr="00680C8B" w:rsidRDefault="006B2B3D">
      <w:pPr>
        <w:adjustRightInd/>
        <w:snapToGrid/>
        <w:spacing w:before="225" w:after="225" w:line="480" w:lineRule="atLeast"/>
        <w:ind w:firstLineChars="200" w:firstLine="480"/>
        <w:rPr>
          <w:rFonts w:ascii="宋体" w:eastAsia="宋体" w:hAnsi="宋体" w:cs="宋体"/>
          <w:sz w:val="24"/>
          <w:szCs w:val="24"/>
        </w:rPr>
      </w:pPr>
      <w:r w:rsidRPr="00680C8B">
        <w:rPr>
          <w:rFonts w:ascii="黑体" w:eastAsia="黑体" w:hAnsi="黑体" w:cs="宋体" w:hint="eastAsia"/>
          <w:sz w:val="24"/>
          <w:szCs w:val="24"/>
        </w:rPr>
        <w:t>八、关于部门支出总表的说明</w:t>
      </w:r>
    </w:p>
    <w:p w:rsidR="000572AF" w:rsidRPr="0004628D" w:rsidRDefault="006B2B3D" w:rsidP="0004628D">
      <w:pPr>
        <w:adjustRightInd/>
        <w:snapToGrid/>
        <w:spacing w:before="225" w:after="225" w:line="480" w:lineRule="atLeast"/>
        <w:ind w:firstLineChars="200" w:firstLine="560"/>
        <w:rPr>
          <w:rFonts w:ascii="仿宋_GB2312" w:eastAsia="仿宋_GB2312" w:hAnsi="宋体" w:cs="宋体"/>
          <w:sz w:val="28"/>
          <w:szCs w:val="28"/>
        </w:rPr>
      </w:pPr>
      <w:r w:rsidRPr="0004628D">
        <w:rPr>
          <w:rFonts w:ascii="仿宋_GB2312" w:eastAsia="仿宋_GB2312" w:hAnsi="宋体" w:cs="宋体" w:hint="eastAsia"/>
          <w:sz w:val="28"/>
          <w:szCs w:val="28"/>
        </w:rPr>
        <w:t>我部2019年支出预算890.7（含上年结转265.34万元）万元，均为一般共公预算财政拨款支出。</w:t>
      </w:r>
    </w:p>
    <w:p w:rsidR="000572AF" w:rsidRPr="00680C8B" w:rsidRDefault="006B2B3D">
      <w:pPr>
        <w:adjustRightInd/>
        <w:snapToGrid/>
        <w:spacing w:before="225" w:after="225" w:line="480" w:lineRule="atLeast"/>
        <w:ind w:firstLineChars="200" w:firstLine="480"/>
        <w:rPr>
          <w:rFonts w:ascii="宋体" w:eastAsia="宋体" w:hAnsi="宋体" w:cs="宋体"/>
          <w:sz w:val="24"/>
          <w:szCs w:val="24"/>
        </w:rPr>
      </w:pPr>
      <w:r w:rsidRPr="00680C8B">
        <w:rPr>
          <w:rFonts w:ascii="黑体" w:eastAsia="黑体" w:hAnsi="黑体" w:cs="宋体" w:hint="eastAsia"/>
          <w:sz w:val="24"/>
          <w:szCs w:val="24"/>
        </w:rPr>
        <w:t>九、其他重要事项的情况说明</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楷体" w:eastAsia="楷体" w:hAnsi="楷体" w:cs="宋体" w:hint="eastAsia"/>
          <w:sz w:val="24"/>
          <w:szCs w:val="24"/>
        </w:rPr>
        <w:t>（一）机关运行经费安排使用情况说明</w:t>
      </w:r>
    </w:p>
    <w:p w:rsidR="000572AF" w:rsidRPr="0004628D" w:rsidRDefault="006B2B3D" w:rsidP="0004628D">
      <w:pPr>
        <w:adjustRightInd/>
        <w:snapToGrid/>
        <w:spacing w:before="225" w:after="225" w:line="480" w:lineRule="atLeast"/>
        <w:ind w:firstLineChars="200" w:firstLine="560"/>
        <w:rPr>
          <w:rFonts w:ascii="仿宋_GB2312" w:eastAsia="仿宋_GB2312" w:hAnsi="宋体" w:cs="宋体"/>
          <w:sz w:val="28"/>
          <w:szCs w:val="28"/>
        </w:rPr>
      </w:pPr>
      <w:r w:rsidRPr="0004628D">
        <w:rPr>
          <w:rFonts w:ascii="仿宋_GB2312" w:eastAsia="仿宋_GB2312" w:hAnsi="宋体" w:cs="宋体" w:hint="eastAsia"/>
          <w:sz w:val="28"/>
          <w:szCs w:val="28"/>
        </w:rPr>
        <w:t>西藏自治区朗县县委组织部2019年机关运行经费财政拨款预算20.75万元，比2018年预算减少</w:t>
      </w:r>
      <w:r w:rsidR="00680C8B" w:rsidRPr="0004628D">
        <w:rPr>
          <w:rFonts w:ascii="仿宋_GB2312" w:eastAsia="仿宋_GB2312" w:hAnsi="宋体" w:cs="宋体" w:hint="eastAsia"/>
          <w:sz w:val="28"/>
          <w:szCs w:val="28"/>
        </w:rPr>
        <w:t>3.38</w:t>
      </w:r>
      <w:r w:rsidRPr="0004628D">
        <w:rPr>
          <w:rFonts w:ascii="仿宋_GB2312" w:eastAsia="仿宋_GB2312" w:hAnsi="宋体" w:cs="宋体" w:hint="eastAsia"/>
          <w:sz w:val="28"/>
          <w:szCs w:val="28"/>
        </w:rPr>
        <w:t>万元,增长</w:t>
      </w:r>
      <w:r w:rsidR="00680C8B" w:rsidRPr="0004628D">
        <w:rPr>
          <w:rFonts w:ascii="仿宋_GB2312" w:eastAsia="仿宋_GB2312" w:hAnsi="宋体" w:cs="宋体" w:hint="eastAsia"/>
          <w:sz w:val="28"/>
          <w:szCs w:val="28"/>
        </w:rPr>
        <w:t>14.01</w:t>
      </w:r>
      <w:r w:rsidRPr="0004628D">
        <w:rPr>
          <w:rFonts w:ascii="仿宋_GB2312" w:eastAsia="仿宋_GB2312" w:hAnsi="宋体" w:cs="宋体" w:hint="eastAsia"/>
          <w:sz w:val="28"/>
          <w:szCs w:val="28"/>
        </w:rPr>
        <w:t>%。</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楷体" w:eastAsia="楷体" w:hAnsi="楷体" w:cs="宋体" w:hint="eastAsia"/>
          <w:sz w:val="24"/>
          <w:szCs w:val="24"/>
        </w:rPr>
        <w:t>（二）政府采购情况说明</w:t>
      </w:r>
    </w:p>
    <w:p w:rsidR="000572AF" w:rsidRPr="0004628D" w:rsidRDefault="006B2B3D">
      <w:pPr>
        <w:adjustRightInd/>
        <w:snapToGrid/>
        <w:spacing w:before="225" w:after="225" w:line="480" w:lineRule="atLeast"/>
        <w:ind w:firstLine="480"/>
        <w:jc w:val="both"/>
        <w:rPr>
          <w:rFonts w:ascii="仿宋_GB2312" w:eastAsia="仿宋_GB2312" w:hAnsi="宋体" w:cs="宋体"/>
          <w:sz w:val="28"/>
          <w:szCs w:val="28"/>
        </w:rPr>
      </w:pPr>
      <w:r w:rsidRPr="0004628D">
        <w:rPr>
          <w:rFonts w:ascii="仿宋_GB2312" w:eastAsia="仿宋_GB2312" w:hAnsi="宋体" w:cs="宋体" w:hint="eastAsia"/>
          <w:sz w:val="28"/>
          <w:szCs w:val="28"/>
        </w:rPr>
        <w:t>西藏自治区朗县县委组织部2019年预算未安排政府采购业务。</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楷体" w:eastAsia="楷体" w:hAnsi="楷体" w:cs="宋体" w:hint="eastAsia"/>
          <w:sz w:val="24"/>
          <w:szCs w:val="24"/>
        </w:rPr>
        <w:t>（三）国有资产占有使用情况说明</w:t>
      </w:r>
    </w:p>
    <w:p w:rsidR="000572AF" w:rsidRPr="0004628D" w:rsidRDefault="006B2B3D" w:rsidP="0004628D">
      <w:pPr>
        <w:adjustRightInd/>
        <w:snapToGrid/>
        <w:spacing w:before="225" w:after="225" w:line="480" w:lineRule="atLeast"/>
        <w:ind w:firstLineChars="200" w:firstLine="560"/>
        <w:rPr>
          <w:rFonts w:ascii="仿宋_GB2312" w:eastAsia="仿宋_GB2312" w:hAnsi="宋体" w:cs="宋体"/>
          <w:sz w:val="28"/>
          <w:szCs w:val="28"/>
        </w:rPr>
      </w:pPr>
      <w:r w:rsidRPr="0004628D">
        <w:rPr>
          <w:rFonts w:ascii="仿宋_GB2312" w:eastAsia="仿宋_GB2312" w:hAnsi="宋体" w:cs="宋体" w:hint="eastAsia"/>
          <w:sz w:val="28"/>
          <w:szCs w:val="28"/>
        </w:rPr>
        <w:t>截止2018年12月份31日，我部共有车辆1辆均为一般公务用车车辆。201</w:t>
      </w:r>
      <w:r w:rsidR="00D25201">
        <w:rPr>
          <w:rFonts w:ascii="仿宋_GB2312" w:eastAsia="仿宋_GB2312" w:hAnsi="宋体" w:cs="宋体" w:hint="eastAsia"/>
          <w:sz w:val="28"/>
          <w:szCs w:val="28"/>
        </w:rPr>
        <w:t>9</w:t>
      </w:r>
      <w:r w:rsidRPr="0004628D">
        <w:rPr>
          <w:rFonts w:ascii="仿宋_GB2312" w:eastAsia="仿宋_GB2312" w:hAnsi="宋体" w:cs="宋体" w:hint="eastAsia"/>
          <w:sz w:val="28"/>
          <w:szCs w:val="28"/>
        </w:rPr>
        <w:t>年部门预算未安排车辆购置。</w:t>
      </w:r>
    </w:p>
    <w:p w:rsidR="000572AF" w:rsidRPr="00680C8B" w:rsidRDefault="006B2B3D">
      <w:pPr>
        <w:adjustRightInd/>
        <w:snapToGrid/>
        <w:spacing w:before="225" w:after="225" w:line="480" w:lineRule="atLeast"/>
        <w:ind w:firstLine="480"/>
        <w:jc w:val="both"/>
        <w:rPr>
          <w:rFonts w:ascii="宋体" w:eastAsia="宋体" w:hAnsi="宋体" w:cs="宋体"/>
          <w:sz w:val="24"/>
          <w:szCs w:val="24"/>
        </w:rPr>
      </w:pPr>
      <w:r w:rsidRPr="00680C8B">
        <w:rPr>
          <w:rFonts w:ascii="楷体" w:eastAsia="楷体" w:hAnsi="楷体" w:cs="宋体" w:hint="eastAsia"/>
          <w:sz w:val="24"/>
          <w:szCs w:val="24"/>
        </w:rPr>
        <w:t>（四）预算绩效情况说明</w:t>
      </w:r>
    </w:p>
    <w:p w:rsidR="000572AF" w:rsidRPr="0004628D" w:rsidRDefault="006B2B3D" w:rsidP="0004628D">
      <w:pPr>
        <w:adjustRightInd/>
        <w:snapToGrid/>
        <w:spacing w:before="225" w:after="225" w:line="480" w:lineRule="atLeast"/>
        <w:ind w:firstLineChars="200" w:firstLine="560"/>
        <w:rPr>
          <w:rFonts w:ascii="仿宋_GB2312" w:eastAsia="仿宋_GB2312" w:hAnsi="宋体" w:cs="宋体"/>
          <w:sz w:val="28"/>
          <w:szCs w:val="28"/>
        </w:rPr>
      </w:pPr>
      <w:r w:rsidRPr="0004628D">
        <w:rPr>
          <w:rFonts w:ascii="仿宋_GB2312" w:eastAsia="仿宋_GB2312" w:hAnsi="宋体" w:cs="宋体" w:hint="eastAsia"/>
          <w:sz w:val="28"/>
          <w:szCs w:val="28"/>
        </w:rPr>
        <w:t>2019年朗县组织部绩效管理工作正在推行。</w:t>
      </w:r>
      <w:bookmarkStart w:id="0" w:name="_GoBack"/>
      <w:bookmarkEnd w:id="0"/>
    </w:p>
    <w:p w:rsidR="000572AF" w:rsidRPr="00F40BB2" w:rsidRDefault="006B2B3D" w:rsidP="00F40BB2">
      <w:pPr>
        <w:adjustRightInd/>
        <w:snapToGrid/>
        <w:spacing w:before="225" w:after="225" w:line="480" w:lineRule="atLeast"/>
        <w:ind w:firstLineChars="200" w:firstLine="560"/>
        <w:rPr>
          <w:rFonts w:ascii="宋体" w:eastAsia="宋体" w:hAnsi="宋体" w:cs="宋体"/>
          <w:sz w:val="28"/>
          <w:szCs w:val="28"/>
        </w:rPr>
      </w:pPr>
      <w:r w:rsidRPr="00F40BB2">
        <w:rPr>
          <w:rFonts w:ascii="黑体" w:eastAsia="黑体" w:hAnsi="黑体" w:cs="宋体" w:hint="eastAsia"/>
          <w:sz w:val="28"/>
          <w:szCs w:val="28"/>
        </w:rPr>
        <w:t>第四部分 名词解释</w:t>
      </w:r>
    </w:p>
    <w:p w:rsidR="000572AF" w:rsidRPr="0004628D" w:rsidRDefault="006B2B3D" w:rsidP="0004628D">
      <w:pPr>
        <w:adjustRightInd/>
        <w:snapToGrid/>
        <w:spacing w:before="225" w:after="225" w:line="480" w:lineRule="atLeast"/>
        <w:ind w:firstLineChars="200" w:firstLine="560"/>
        <w:rPr>
          <w:rFonts w:ascii="仿宋_GB2312" w:eastAsia="仿宋_GB2312" w:hAnsi="宋体" w:cs="宋体"/>
          <w:sz w:val="28"/>
          <w:szCs w:val="28"/>
        </w:rPr>
      </w:pPr>
      <w:r w:rsidRPr="0004628D">
        <w:rPr>
          <w:rFonts w:ascii="仿宋_GB2312" w:eastAsia="仿宋_GB2312" w:hAnsi="宋体" w:cs="宋体" w:hint="eastAsia"/>
          <w:sz w:val="28"/>
          <w:szCs w:val="28"/>
        </w:rPr>
        <w:lastRenderedPageBreak/>
        <w:t>一、一般公共预算拨款收入：指财政部门当年拨付的资金。</w:t>
      </w:r>
    </w:p>
    <w:p w:rsidR="000572AF" w:rsidRPr="0004628D" w:rsidRDefault="006B2B3D" w:rsidP="0004628D">
      <w:pPr>
        <w:adjustRightInd/>
        <w:snapToGrid/>
        <w:spacing w:before="225" w:after="225" w:line="480" w:lineRule="atLeast"/>
        <w:ind w:firstLineChars="200" w:firstLine="560"/>
        <w:rPr>
          <w:rFonts w:ascii="仿宋_GB2312" w:eastAsia="仿宋_GB2312" w:hAnsi="宋体" w:cs="宋体"/>
          <w:sz w:val="28"/>
          <w:szCs w:val="28"/>
        </w:rPr>
      </w:pPr>
      <w:r w:rsidRPr="0004628D">
        <w:rPr>
          <w:rFonts w:ascii="仿宋_GB2312" w:eastAsia="仿宋_GB2312" w:hAnsi="宋体" w:cs="宋体" w:hint="eastAsia"/>
          <w:sz w:val="28"/>
          <w:szCs w:val="28"/>
        </w:rPr>
        <w:t>二、其他收入：指上述“一般公共预算拨款收入”以外的收入。主要是按规定动用的售房收入、存款利息收入等。</w:t>
      </w:r>
    </w:p>
    <w:p w:rsidR="000572AF" w:rsidRPr="00680C8B" w:rsidRDefault="000572AF">
      <w:pPr>
        <w:spacing w:line="220" w:lineRule="atLeast"/>
      </w:pPr>
    </w:p>
    <w:sectPr w:rsidR="000572AF" w:rsidRPr="00680C8B" w:rsidSect="000572A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541B2"/>
    <w:multiLevelType w:val="multilevel"/>
    <w:tmpl w:val="2E9541B2"/>
    <w:lvl w:ilvl="0">
      <w:start w:val="2"/>
      <w:numFmt w:val="japaneseCounting"/>
      <w:lvlText w:val="%1、"/>
      <w:lvlJc w:val="left"/>
      <w:pPr>
        <w:ind w:left="960" w:hanging="480"/>
      </w:pPr>
      <w:rPr>
        <w:rFonts w:ascii="黑体" w:eastAsia="黑体" w:hAnsi="黑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bordersDoNotSurroundHeader/>
  <w:bordersDoNotSurroundFooter/>
  <w:proofState w:spelling="clean"/>
  <w:defaultTabStop w:val="720"/>
  <w:characterSpacingControl w:val="doNotCompress"/>
  <w:compat>
    <w:useFELayout/>
  </w:compat>
  <w:rsids>
    <w:rsidRoot w:val="00D31D50"/>
    <w:rsid w:val="00002B2D"/>
    <w:rsid w:val="0001747D"/>
    <w:rsid w:val="00037FB6"/>
    <w:rsid w:val="0004628D"/>
    <w:rsid w:val="000572AF"/>
    <w:rsid w:val="00093F4B"/>
    <w:rsid w:val="000B2CA1"/>
    <w:rsid w:val="000B3B73"/>
    <w:rsid w:val="000C2370"/>
    <w:rsid w:val="000E1592"/>
    <w:rsid w:val="001A09D6"/>
    <w:rsid w:val="001C2458"/>
    <w:rsid w:val="00203D33"/>
    <w:rsid w:val="002147D4"/>
    <w:rsid w:val="00220622"/>
    <w:rsid w:val="002263B6"/>
    <w:rsid w:val="00227AC6"/>
    <w:rsid w:val="0025391D"/>
    <w:rsid w:val="00323B43"/>
    <w:rsid w:val="003302D3"/>
    <w:rsid w:val="00334E27"/>
    <w:rsid w:val="00351250"/>
    <w:rsid w:val="003624C5"/>
    <w:rsid w:val="00370941"/>
    <w:rsid w:val="003B212B"/>
    <w:rsid w:val="003D37D8"/>
    <w:rsid w:val="003F3AB6"/>
    <w:rsid w:val="004217A3"/>
    <w:rsid w:val="00426133"/>
    <w:rsid w:val="004358AB"/>
    <w:rsid w:val="004405AD"/>
    <w:rsid w:val="004725A8"/>
    <w:rsid w:val="00482ECB"/>
    <w:rsid w:val="00484C22"/>
    <w:rsid w:val="00504C3C"/>
    <w:rsid w:val="00547B7E"/>
    <w:rsid w:val="005C6CC8"/>
    <w:rsid w:val="00605B69"/>
    <w:rsid w:val="0062745D"/>
    <w:rsid w:val="00653252"/>
    <w:rsid w:val="00656F8A"/>
    <w:rsid w:val="00680C8B"/>
    <w:rsid w:val="006A76BA"/>
    <w:rsid w:val="006B0598"/>
    <w:rsid w:val="006B2B3D"/>
    <w:rsid w:val="006D5E23"/>
    <w:rsid w:val="006E3B15"/>
    <w:rsid w:val="007651E2"/>
    <w:rsid w:val="007E7A04"/>
    <w:rsid w:val="007F5523"/>
    <w:rsid w:val="00827D74"/>
    <w:rsid w:val="0088311F"/>
    <w:rsid w:val="0088498F"/>
    <w:rsid w:val="00885FF9"/>
    <w:rsid w:val="008B0A6C"/>
    <w:rsid w:val="008B7726"/>
    <w:rsid w:val="008C1A48"/>
    <w:rsid w:val="008E02EF"/>
    <w:rsid w:val="008E5D04"/>
    <w:rsid w:val="00915324"/>
    <w:rsid w:val="00927C2A"/>
    <w:rsid w:val="009337E7"/>
    <w:rsid w:val="00941EF5"/>
    <w:rsid w:val="009E118B"/>
    <w:rsid w:val="00A37683"/>
    <w:rsid w:val="00A41746"/>
    <w:rsid w:val="00A42E07"/>
    <w:rsid w:val="00A72059"/>
    <w:rsid w:val="00A72A47"/>
    <w:rsid w:val="00A87D2F"/>
    <w:rsid w:val="00AB57C6"/>
    <w:rsid w:val="00AC3FEA"/>
    <w:rsid w:val="00B16665"/>
    <w:rsid w:val="00B34698"/>
    <w:rsid w:val="00B410C6"/>
    <w:rsid w:val="00B937A7"/>
    <w:rsid w:val="00BD74B4"/>
    <w:rsid w:val="00C625A1"/>
    <w:rsid w:val="00CB5E25"/>
    <w:rsid w:val="00D25201"/>
    <w:rsid w:val="00D31C63"/>
    <w:rsid w:val="00D31D50"/>
    <w:rsid w:val="00D50D97"/>
    <w:rsid w:val="00D53622"/>
    <w:rsid w:val="00D90422"/>
    <w:rsid w:val="00D92B1C"/>
    <w:rsid w:val="00DA13C5"/>
    <w:rsid w:val="00DA425A"/>
    <w:rsid w:val="00E04FE0"/>
    <w:rsid w:val="00E069CF"/>
    <w:rsid w:val="00E26223"/>
    <w:rsid w:val="00E52FED"/>
    <w:rsid w:val="00E6003E"/>
    <w:rsid w:val="00EA2966"/>
    <w:rsid w:val="00EB2DC2"/>
    <w:rsid w:val="00EB35B9"/>
    <w:rsid w:val="00EE00F1"/>
    <w:rsid w:val="00EF49A7"/>
    <w:rsid w:val="00F37952"/>
    <w:rsid w:val="00F40BB2"/>
    <w:rsid w:val="00F54864"/>
    <w:rsid w:val="00F55EF9"/>
    <w:rsid w:val="00F72F37"/>
    <w:rsid w:val="00F81F15"/>
    <w:rsid w:val="00FA397E"/>
    <w:rsid w:val="00FE20F9"/>
    <w:rsid w:val="075F0D4D"/>
    <w:rsid w:val="082E57CF"/>
    <w:rsid w:val="09D02C05"/>
    <w:rsid w:val="125B6735"/>
    <w:rsid w:val="224A1A3C"/>
    <w:rsid w:val="34826C4E"/>
    <w:rsid w:val="476D0FF9"/>
    <w:rsid w:val="585E56D3"/>
    <w:rsid w:val="69C56CCF"/>
    <w:rsid w:val="6B7001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2AF"/>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572AF"/>
    <w:pPr>
      <w:tabs>
        <w:tab w:val="center" w:pos="4153"/>
        <w:tab w:val="right" w:pos="8306"/>
      </w:tabs>
    </w:pPr>
    <w:rPr>
      <w:sz w:val="18"/>
      <w:szCs w:val="18"/>
    </w:rPr>
  </w:style>
  <w:style w:type="paragraph" w:styleId="a4">
    <w:name w:val="header"/>
    <w:basedOn w:val="a"/>
    <w:link w:val="Char0"/>
    <w:uiPriority w:val="99"/>
    <w:semiHidden/>
    <w:unhideWhenUsed/>
    <w:rsid w:val="000572A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0572AF"/>
    <w:rPr>
      <w:rFonts w:ascii="Tahoma" w:hAnsi="Tahoma"/>
      <w:sz w:val="18"/>
      <w:szCs w:val="18"/>
    </w:rPr>
  </w:style>
  <w:style w:type="character" w:customStyle="1" w:styleId="Char">
    <w:name w:val="页脚 Char"/>
    <w:basedOn w:val="a0"/>
    <w:link w:val="a3"/>
    <w:uiPriority w:val="99"/>
    <w:semiHidden/>
    <w:qFormat/>
    <w:rsid w:val="000572AF"/>
    <w:rPr>
      <w:rFonts w:ascii="Tahoma" w:hAnsi="Tahoma"/>
      <w:sz w:val="18"/>
      <w:szCs w:val="18"/>
    </w:rPr>
  </w:style>
  <w:style w:type="paragraph" w:styleId="a5">
    <w:name w:val="List Paragraph"/>
    <w:basedOn w:val="a"/>
    <w:uiPriority w:val="99"/>
    <w:unhideWhenUsed/>
    <w:rsid w:val="000572A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E9D42-CE08-42FD-981E-B7B127BB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59</cp:revision>
  <cp:lastPrinted>2018-04-16T10:26:00Z</cp:lastPrinted>
  <dcterms:created xsi:type="dcterms:W3CDTF">2008-09-11T17:20:00Z</dcterms:created>
  <dcterms:modified xsi:type="dcterms:W3CDTF">2019-04-09T10:57:00Z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