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西藏自治区朗县县委组织部2021年度部门预算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8</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西藏自治区朗县县委组织部概况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西藏自治区朗县县委组织部2021年度部门预算明细表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西藏自治区朗县县委组织部2021年度部门预算数据分析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西藏自治区朗县县委组织部概况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hint="eastAsia" w:ascii="仿宋" w:hAnsi="仿宋" w:eastAsia="仿宋"/>
          <w:sz w:val="32"/>
          <w:szCs w:val="32"/>
          <w:lang w:val="zh-CN"/>
        </w:rPr>
      </w:pPr>
      <w:r>
        <w:rPr>
          <w:rFonts w:hint="eastAsia" w:ascii="仿宋" w:hAnsi="仿宋" w:eastAsia="仿宋"/>
          <w:sz w:val="32"/>
          <w:szCs w:val="32"/>
          <w:lang w:val="zh-CN"/>
        </w:rPr>
        <w:t>中共朗县委员会组织部（以下简称县委组织部）是县委主管全县组织工作的职能部门，为正科级，加挂县委老干部局、县公务员局牌子。</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zh-CN"/>
        </w:rPr>
        <w:t>中共朗县委员会机构编制委员会办公室（以下简称县委编办）是中共朗县委员会机构编制委员会（以下简称县委编委）的办事机构，设在县委组织部，承担县委编委日常工作，负责全县行政体制改革、机构改革和机构编制管理工作。</w:t>
      </w:r>
    </w:p>
    <w:p>
      <w:pPr>
        <w:ind w:firstLine="640" w:firstLineChars="200"/>
        <w:rPr>
          <w:rFonts w:hint="eastAsia" w:ascii="仿宋" w:hAnsi="仿宋" w:eastAsia="仿宋"/>
          <w:sz w:val="32"/>
          <w:szCs w:val="32"/>
          <w:lang w:val="zh-CN"/>
        </w:rPr>
      </w:pPr>
      <w:r>
        <w:rPr>
          <w:rFonts w:hint="eastAsia" w:ascii="仿宋" w:hAnsi="仿宋" w:eastAsia="仿宋"/>
          <w:sz w:val="32"/>
          <w:szCs w:val="32"/>
          <w:lang w:val="zh-CN"/>
        </w:rPr>
        <w:t>县委组织部（县委编办）的主要职责是：</w:t>
      </w:r>
    </w:p>
    <w:p>
      <w:pPr>
        <w:ind w:firstLine="640" w:firstLineChars="200"/>
        <w:rPr>
          <w:rFonts w:hint="eastAsia" w:ascii="仿宋" w:hAnsi="仿宋" w:eastAsia="仿宋"/>
          <w:sz w:val="32"/>
          <w:szCs w:val="32"/>
        </w:rPr>
      </w:pPr>
      <w:r>
        <w:rPr>
          <w:rFonts w:hint="eastAsia" w:ascii="仿宋" w:hAnsi="仿宋" w:eastAsia="仿宋"/>
          <w:sz w:val="32"/>
          <w:szCs w:val="32"/>
        </w:rPr>
        <w:t>（一）深入贯彻习近平新时代中国特色社会主义思想，贯彻新时代党的建设总要求和新时代党的组织路线，深入贯彻党中央和自治区党委</w:t>
      </w:r>
      <w:r>
        <w:rPr>
          <w:rFonts w:hint="eastAsia" w:ascii="仿宋" w:hAnsi="仿宋" w:eastAsia="仿宋"/>
          <w:sz w:val="32"/>
          <w:szCs w:val="32"/>
          <w:lang w:eastAsia="zh-CN"/>
        </w:rPr>
        <w:t>、</w:t>
      </w:r>
      <w:r>
        <w:rPr>
          <w:rFonts w:hint="eastAsia" w:ascii="仿宋" w:hAnsi="仿宋" w:eastAsia="仿宋"/>
          <w:sz w:val="32"/>
          <w:szCs w:val="32"/>
        </w:rPr>
        <w:t>市委及</w:t>
      </w:r>
      <w:r>
        <w:rPr>
          <w:rFonts w:hint="eastAsia" w:ascii="仿宋" w:hAnsi="仿宋" w:eastAsia="仿宋"/>
          <w:sz w:val="32"/>
          <w:szCs w:val="32"/>
          <w:lang w:eastAsia="zh-CN"/>
        </w:rPr>
        <w:t>县委</w:t>
      </w:r>
      <w:r>
        <w:rPr>
          <w:rFonts w:hint="eastAsia" w:ascii="仿宋" w:hAnsi="仿宋" w:eastAsia="仿宋"/>
          <w:sz w:val="32"/>
          <w:szCs w:val="32"/>
        </w:rPr>
        <w:t>关于组织工作和机构编制工作的决策部署，坚持党对组织工作和机构编制工作的绝对领导，坚决维护党中央权威和集中统一领导。</w:t>
      </w:r>
    </w:p>
    <w:p>
      <w:pPr>
        <w:ind w:firstLine="640" w:firstLineChars="200"/>
        <w:rPr>
          <w:rFonts w:hint="eastAsia" w:ascii="仿宋" w:hAnsi="仿宋" w:eastAsia="仿宋"/>
          <w:sz w:val="32"/>
          <w:szCs w:val="32"/>
        </w:rPr>
      </w:pPr>
      <w:r>
        <w:rPr>
          <w:rFonts w:hint="eastAsia" w:ascii="仿宋" w:hAnsi="仿宋" w:eastAsia="仿宋"/>
          <w:sz w:val="32"/>
          <w:szCs w:val="32"/>
        </w:rPr>
        <w:t>（二）研究和指导全</w:t>
      </w:r>
      <w:r>
        <w:rPr>
          <w:rFonts w:hint="eastAsia" w:ascii="仿宋" w:hAnsi="仿宋" w:eastAsia="仿宋"/>
          <w:sz w:val="32"/>
          <w:szCs w:val="32"/>
          <w:lang w:eastAsia="zh-CN"/>
        </w:rPr>
        <w:t>县</w:t>
      </w:r>
      <w:r>
        <w:rPr>
          <w:rFonts w:hint="eastAsia" w:ascii="仿宋" w:hAnsi="仿宋" w:eastAsia="仿宋"/>
          <w:sz w:val="32"/>
          <w:szCs w:val="32"/>
        </w:rPr>
        <w:t>党的组织体系建设，提出加强和改进党的基层组织建设的意见和建议；研究和指导全</w:t>
      </w:r>
      <w:r>
        <w:rPr>
          <w:rFonts w:hint="eastAsia" w:ascii="仿宋" w:hAnsi="仿宋" w:eastAsia="仿宋"/>
          <w:sz w:val="32"/>
          <w:szCs w:val="32"/>
          <w:lang w:eastAsia="zh-CN"/>
        </w:rPr>
        <w:t>县</w:t>
      </w:r>
      <w:r>
        <w:rPr>
          <w:rFonts w:hint="eastAsia" w:ascii="仿宋" w:hAnsi="仿宋" w:eastAsia="仿宋"/>
          <w:sz w:val="32"/>
          <w:szCs w:val="32"/>
        </w:rPr>
        <w:t>党的组织制度和政策法规建设，负责党建理论研究工作。</w:t>
      </w:r>
    </w:p>
    <w:p>
      <w:pPr>
        <w:ind w:firstLine="640" w:firstLineChars="200"/>
        <w:rPr>
          <w:rFonts w:hint="eastAsia" w:ascii="仿宋" w:hAnsi="仿宋" w:eastAsia="仿宋"/>
          <w:sz w:val="32"/>
          <w:szCs w:val="32"/>
        </w:rPr>
      </w:pPr>
      <w:r>
        <w:rPr>
          <w:rFonts w:hint="eastAsia" w:ascii="仿宋" w:hAnsi="仿宋" w:eastAsia="仿宋"/>
          <w:sz w:val="32"/>
          <w:szCs w:val="32"/>
        </w:rPr>
        <w:t>（三）承担</w:t>
      </w:r>
      <w:r>
        <w:rPr>
          <w:rFonts w:hint="eastAsia" w:ascii="仿宋" w:hAnsi="仿宋" w:eastAsia="仿宋"/>
          <w:sz w:val="32"/>
          <w:szCs w:val="32"/>
          <w:lang w:eastAsia="zh-CN"/>
        </w:rPr>
        <w:t>县</w:t>
      </w:r>
      <w:r>
        <w:rPr>
          <w:rFonts w:hint="eastAsia" w:ascii="仿宋" w:hAnsi="仿宋" w:eastAsia="仿宋"/>
          <w:sz w:val="32"/>
          <w:szCs w:val="32"/>
        </w:rPr>
        <w:t>委、人大、政府、政协换届选举的有关工作，指导乡（镇）换届选举工作，指导党组织和群团组织换届选举工作；负责党代表联络、服务等工作；负责指导领导班子民主生活会和基层党组织组织生活会；研究和指导全</w:t>
      </w:r>
      <w:r>
        <w:rPr>
          <w:rFonts w:hint="eastAsia" w:ascii="仿宋" w:hAnsi="仿宋" w:eastAsia="仿宋"/>
          <w:sz w:val="32"/>
          <w:szCs w:val="32"/>
          <w:lang w:eastAsia="zh-CN"/>
        </w:rPr>
        <w:t>县</w:t>
      </w:r>
      <w:r>
        <w:rPr>
          <w:rFonts w:hint="eastAsia" w:ascii="仿宋" w:hAnsi="仿宋" w:eastAsia="仿宋"/>
          <w:sz w:val="32"/>
          <w:szCs w:val="32"/>
        </w:rPr>
        <w:t>党内民主建设；负责有关党组织设置事宜。</w:t>
      </w:r>
    </w:p>
    <w:p>
      <w:pPr>
        <w:ind w:firstLine="640" w:firstLineChars="200"/>
        <w:rPr>
          <w:rFonts w:hint="eastAsia" w:ascii="仿宋" w:hAnsi="仿宋" w:eastAsia="仿宋"/>
          <w:sz w:val="32"/>
          <w:szCs w:val="32"/>
        </w:rPr>
      </w:pPr>
      <w:r>
        <w:rPr>
          <w:rFonts w:hint="eastAsia" w:ascii="仿宋" w:hAnsi="仿宋" w:eastAsia="仿宋"/>
          <w:sz w:val="32"/>
          <w:szCs w:val="32"/>
        </w:rPr>
        <w:t>（四）负责全</w:t>
      </w:r>
      <w:r>
        <w:rPr>
          <w:rFonts w:hint="eastAsia" w:ascii="仿宋" w:hAnsi="仿宋" w:eastAsia="仿宋"/>
          <w:sz w:val="32"/>
          <w:szCs w:val="32"/>
          <w:lang w:eastAsia="zh-CN"/>
        </w:rPr>
        <w:t>县</w:t>
      </w:r>
      <w:r>
        <w:rPr>
          <w:rFonts w:hint="eastAsia" w:ascii="仿宋" w:hAnsi="仿宋" w:eastAsia="仿宋"/>
          <w:sz w:val="32"/>
          <w:szCs w:val="32"/>
        </w:rPr>
        <w:t>党员教育管理和发展工作，研究和提出全</w:t>
      </w:r>
      <w:r>
        <w:rPr>
          <w:rFonts w:hint="eastAsia" w:ascii="仿宋" w:hAnsi="仿宋" w:eastAsia="仿宋"/>
          <w:sz w:val="32"/>
          <w:szCs w:val="32"/>
          <w:lang w:eastAsia="zh-CN"/>
        </w:rPr>
        <w:t>县</w:t>
      </w:r>
      <w:r>
        <w:rPr>
          <w:rFonts w:hint="eastAsia" w:ascii="仿宋" w:hAnsi="仿宋" w:eastAsia="仿宋"/>
          <w:sz w:val="32"/>
          <w:szCs w:val="32"/>
        </w:rPr>
        <w:t>党员队伍建设的政策规定；负责全</w:t>
      </w:r>
      <w:r>
        <w:rPr>
          <w:rFonts w:hint="eastAsia" w:ascii="仿宋" w:hAnsi="仿宋" w:eastAsia="仿宋"/>
          <w:sz w:val="32"/>
          <w:szCs w:val="32"/>
          <w:lang w:eastAsia="zh-CN"/>
        </w:rPr>
        <w:t>县</w:t>
      </w:r>
      <w:r>
        <w:rPr>
          <w:rFonts w:hint="eastAsia" w:ascii="仿宋" w:hAnsi="仿宋" w:eastAsia="仿宋"/>
          <w:sz w:val="32"/>
          <w:szCs w:val="32"/>
        </w:rPr>
        <w:t>农村党员干部现代远程教育和党员电化教育工作；负责</w:t>
      </w:r>
      <w:r>
        <w:rPr>
          <w:rFonts w:hint="eastAsia" w:ascii="仿宋" w:hAnsi="仿宋" w:eastAsia="仿宋"/>
          <w:sz w:val="32"/>
          <w:szCs w:val="32"/>
          <w:lang w:eastAsia="zh-CN"/>
        </w:rPr>
        <w:t>全县</w:t>
      </w:r>
      <w:r>
        <w:rPr>
          <w:rFonts w:hint="eastAsia" w:ascii="仿宋" w:hAnsi="仿宋" w:eastAsia="仿宋"/>
          <w:sz w:val="32"/>
          <w:szCs w:val="32"/>
        </w:rPr>
        <w:t>党内统计和党费管理工作；负责党员信息化建设工作。</w:t>
      </w:r>
    </w:p>
    <w:p>
      <w:pPr>
        <w:ind w:firstLine="640" w:firstLineChars="200"/>
        <w:rPr>
          <w:rFonts w:hint="eastAsia" w:ascii="仿宋" w:hAnsi="仿宋" w:eastAsia="仿宋"/>
          <w:sz w:val="32"/>
          <w:szCs w:val="32"/>
        </w:rPr>
      </w:pPr>
      <w:r>
        <w:rPr>
          <w:rFonts w:hint="eastAsia" w:ascii="仿宋" w:hAnsi="仿宋" w:eastAsia="仿宋"/>
          <w:sz w:val="32"/>
          <w:szCs w:val="32"/>
        </w:rPr>
        <w:t>（五）负责组织开展党内教育活动；负责会同有关方面组织开展干部驻村工作，研究和提出加强改进干部驻村工作的政策规定。</w:t>
      </w:r>
    </w:p>
    <w:p>
      <w:pPr>
        <w:ind w:firstLine="640" w:firstLineChars="200"/>
        <w:rPr>
          <w:rFonts w:hint="eastAsia" w:ascii="仿宋" w:hAnsi="仿宋" w:eastAsia="仿宋"/>
          <w:sz w:val="32"/>
          <w:szCs w:val="32"/>
        </w:rPr>
      </w:pPr>
      <w:r>
        <w:rPr>
          <w:rFonts w:hint="eastAsia" w:ascii="仿宋" w:hAnsi="仿宋" w:eastAsia="仿宋"/>
          <w:sz w:val="32"/>
          <w:szCs w:val="32"/>
        </w:rPr>
        <w:t>（六）贯彻执行党的干部路线、方针、政策，负责全</w:t>
      </w:r>
      <w:r>
        <w:rPr>
          <w:rFonts w:hint="eastAsia" w:ascii="仿宋" w:hAnsi="仿宋" w:eastAsia="仿宋"/>
          <w:sz w:val="32"/>
          <w:szCs w:val="32"/>
          <w:lang w:eastAsia="zh-CN"/>
        </w:rPr>
        <w:t>县</w:t>
      </w:r>
      <w:r>
        <w:rPr>
          <w:rFonts w:hint="eastAsia" w:ascii="仿宋" w:hAnsi="仿宋" w:eastAsia="仿宋"/>
          <w:sz w:val="32"/>
          <w:szCs w:val="32"/>
        </w:rPr>
        <w:t>领导班子和干部队伍建设的宏观管理和综合协调工作；研究和指导领导班子及成员政治、组织、思想、作风、纪律建设；拟订干部队伍建设的政策规定，推进干部人事制度改革。</w:t>
      </w:r>
    </w:p>
    <w:p>
      <w:pPr>
        <w:ind w:firstLine="640" w:firstLineChars="200"/>
        <w:rPr>
          <w:rFonts w:hint="eastAsia" w:ascii="仿宋" w:hAnsi="仿宋" w:eastAsia="仿宋"/>
          <w:sz w:val="32"/>
          <w:szCs w:val="32"/>
        </w:rPr>
      </w:pPr>
      <w:r>
        <w:rPr>
          <w:rFonts w:hint="eastAsia" w:ascii="仿宋" w:hAnsi="仿宋" w:eastAsia="仿宋"/>
          <w:sz w:val="32"/>
          <w:szCs w:val="32"/>
        </w:rPr>
        <w:t>（七）负责对乡（科）级领导班子、领导干部的考察考核，提出调整、配备的意见和建议，办理</w:t>
      </w:r>
      <w:r>
        <w:rPr>
          <w:rFonts w:hint="eastAsia" w:ascii="仿宋" w:hAnsi="仿宋" w:eastAsia="仿宋"/>
          <w:sz w:val="32"/>
          <w:szCs w:val="32"/>
          <w:lang w:eastAsia="zh-CN"/>
        </w:rPr>
        <w:t>县</w:t>
      </w:r>
      <w:r>
        <w:rPr>
          <w:rFonts w:hint="eastAsia" w:ascii="仿宋" w:hAnsi="仿宋" w:eastAsia="仿宋"/>
          <w:sz w:val="32"/>
          <w:szCs w:val="32"/>
        </w:rPr>
        <w:t>委管理干部的任免、交流、待遇及</w:t>
      </w:r>
      <w:r>
        <w:rPr>
          <w:rFonts w:hint="eastAsia" w:ascii="仿宋" w:hAnsi="仿宋" w:eastAsia="仿宋"/>
          <w:sz w:val="32"/>
          <w:szCs w:val="32"/>
          <w:lang w:eastAsia="zh-CN"/>
        </w:rPr>
        <w:t>退休、离岗休养</w:t>
      </w:r>
      <w:r>
        <w:rPr>
          <w:rFonts w:hint="eastAsia" w:ascii="仿宋" w:hAnsi="仿宋" w:eastAsia="仿宋"/>
          <w:sz w:val="32"/>
          <w:szCs w:val="32"/>
        </w:rPr>
        <w:t>审批等事项；承担干部人事档案政策研究、业务指导和具体管理等工作；协助管理驻</w:t>
      </w:r>
      <w:r>
        <w:rPr>
          <w:rFonts w:hint="eastAsia" w:ascii="仿宋" w:hAnsi="仿宋" w:eastAsia="仿宋"/>
          <w:sz w:val="32"/>
          <w:szCs w:val="32"/>
          <w:lang w:eastAsia="zh-CN"/>
        </w:rPr>
        <w:t>县</w:t>
      </w:r>
      <w:r>
        <w:rPr>
          <w:rFonts w:hint="eastAsia" w:ascii="仿宋" w:hAnsi="仿宋" w:eastAsia="仿宋"/>
          <w:sz w:val="32"/>
          <w:szCs w:val="32"/>
        </w:rPr>
        <w:t>中（区）直单位</w:t>
      </w:r>
      <w:r>
        <w:rPr>
          <w:rFonts w:hint="eastAsia" w:ascii="仿宋" w:hAnsi="仿宋" w:eastAsia="仿宋"/>
          <w:sz w:val="32"/>
          <w:szCs w:val="32"/>
          <w:lang w:eastAsia="zh-CN"/>
        </w:rPr>
        <w:t>乡科</w:t>
      </w:r>
      <w:r>
        <w:rPr>
          <w:rFonts w:hint="eastAsia" w:ascii="仿宋" w:hAnsi="仿宋" w:eastAsia="仿宋"/>
          <w:sz w:val="32"/>
          <w:szCs w:val="32"/>
        </w:rPr>
        <w:t>级领导班子和领导干部；负责计划内</w:t>
      </w:r>
      <w:r>
        <w:rPr>
          <w:rFonts w:hint="eastAsia" w:ascii="仿宋" w:hAnsi="仿宋" w:eastAsia="仿宋"/>
          <w:sz w:val="32"/>
          <w:szCs w:val="32"/>
          <w:lang w:eastAsia="zh-CN"/>
        </w:rPr>
        <w:t>军</w:t>
      </w:r>
      <w:r>
        <w:rPr>
          <w:rFonts w:hint="eastAsia" w:ascii="仿宋" w:hAnsi="仿宋" w:eastAsia="仿宋"/>
          <w:sz w:val="32"/>
          <w:szCs w:val="32"/>
        </w:rPr>
        <w:t>队营职以上转业干部安置工作；负责</w:t>
      </w:r>
      <w:r>
        <w:rPr>
          <w:rFonts w:hint="eastAsia" w:ascii="仿宋" w:hAnsi="仿宋" w:eastAsia="仿宋"/>
          <w:sz w:val="32"/>
          <w:szCs w:val="32"/>
          <w:lang w:eastAsia="zh-CN"/>
        </w:rPr>
        <w:t>全县党政机关和企事业单位干部职工（含离退休干部职工）</w:t>
      </w:r>
      <w:r>
        <w:rPr>
          <w:rFonts w:hint="eastAsia" w:ascii="仿宋" w:hAnsi="仿宋" w:eastAsia="仿宋"/>
          <w:sz w:val="32"/>
          <w:szCs w:val="32"/>
        </w:rPr>
        <w:t>出国（境）</w:t>
      </w:r>
      <w:r>
        <w:rPr>
          <w:rFonts w:hint="eastAsia" w:ascii="仿宋" w:hAnsi="仿宋" w:eastAsia="仿宋"/>
          <w:sz w:val="32"/>
          <w:szCs w:val="32"/>
          <w:lang w:eastAsia="zh-CN"/>
        </w:rPr>
        <w:t>人员</w:t>
      </w:r>
      <w:r>
        <w:rPr>
          <w:rFonts w:hint="eastAsia" w:ascii="仿宋" w:hAnsi="仿宋" w:eastAsia="仿宋"/>
          <w:sz w:val="32"/>
          <w:szCs w:val="32"/>
        </w:rPr>
        <w:t>政治审查。</w:t>
      </w:r>
    </w:p>
    <w:p>
      <w:pPr>
        <w:ind w:firstLine="640" w:firstLineChars="200"/>
        <w:rPr>
          <w:rFonts w:hint="eastAsia" w:ascii="仿宋" w:hAnsi="仿宋" w:eastAsia="仿宋"/>
          <w:sz w:val="32"/>
          <w:szCs w:val="32"/>
        </w:rPr>
      </w:pPr>
      <w:r>
        <w:rPr>
          <w:rFonts w:hint="eastAsia" w:ascii="仿宋" w:hAnsi="仿宋" w:eastAsia="仿宋"/>
          <w:sz w:val="32"/>
          <w:szCs w:val="32"/>
        </w:rPr>
        <w:t>（八）综合管理培养选拔</w:t>
      </w:r>
      <w:r>
        <w:rPr>
          <w:rFonts w:hint="eastAsia" w:ascii="仿宋" w:hAnsi="仿宋" w:eastAsia="仿宋"/>
          <w:sz w:val="32"/>
          <w:szCs w:val="32"/>
          <w:lang w:eastAsia="zh-CN"/>
        </w:rPr>
        <w:t>县委组织部掌握的</w:t>
      </w:r>
      <w:r>
        <w:rPr>
          <w:rFonts w:hint="eastAsia" w:ascii="仿宋" w:hAnsi="仿宋" w:eastAsia="仿宋"/>
          <w:sz w:val="32"/>
          <w:szCs w:val="32"/>
        </w:rPr>
        <w:t>优秀年轻干部；指导协调培养选拔少数民族干部、妇女干部和党外干部工作，协调做好乡（科）级干部的挂职锻炼等工作。</w:t>
      </w:r>
    </w:p>
    <w:p>
      <w:pPr>
        <w:ind w:firstLine="640" w:firstLineChars="200"/>
        <w:rPr>
          <w:rFonts w:hint="eastAsia" w:ascii="仿宋" w:hAnsi="仿宋" w:eastAsia="仿宋"/>
          <w:sz w:val="32"/>
          <w:szCs w:val="32"/>
        </w:rPr>
      </w:pPr>
      <w:r>
        <w:rPr>
          <w:rFonts w:hint="eastAsia" w:ascii="仿宋" w:hAnsi="仿宋" w:eastAsia="仿宋"/>
          <w:sz w:val="32"/>
          <w:szCs w:val="32"/>
        </w:rPr>
        <w:t>（九）统一管理公务员录用调配、考核奖惩、培训和工资福利等事务，组织实施公务员管理政策和法律法规，指导全</w:t>
      </w:r>
      <w:r>
        <w:rPr>
          <w:rFonts w:hint="eastAsia" w:ascii="仿宋" w:hAnsi="仿宋" w:eastAsia="仿宋"/>
          <w:sz w:val="32"/>
          <w:szCs w:val="32"/>
          <w:lang w:eastAsia="zh-CN"/>
        </w:rPr>
        <w:t>县</w:t>
      </w:r>
      <w:r>
        <w:rPr>
          <w:rFonts w:hint="eastAsia" w:ascii="仿宋" w:hAnsi="仿宋" w:eastAsia="仿宋"/>
          <w:sz w:val="32"/>
          <w:szCs w:val="32"/>
        </w:rPr>
        <w:t>公务员队伍建设和绩效管理，负责公务员的对外交流等。</w:t>
      </w:r>
    </w:p>
    <w:p>
      <w:pPr>
        <w:ind w:firstLine="640" w:firstLineChars="200"/>
        <w:rPr>
          <w:rFonts w:hint="eastAsia" w:ascii="仿宋" w:hAnsi="仿宋" w:eastAsia="仿宋"/>
          <w:sz w:val="32"/>
          <w:szCs w:val="32"/>
        </w:rPr>
      </w:pPr>
      <w:r>
        <w:rPr>
          <w:rFonts w:hint="eastAsia" w:ascii="仿宋" w:hAnsi="仿宋" w:eastAsia="仿宋"/>
          <w:sz w:val="32"/>
          <w:szCs w:val="32"/>
        </w:rPr>
        <w:t>（十）贯彻落实中央</w:t>
      </w:r>
      <w:r>
        <w:rPr>
          <w:rFonts w:hint="eastAsia" w:ascii="仿宋" w:hAnsi="仿宋" w:eastAsia="仿宋"/>
          <w:sz w:val="32"/>
          <w:szCs w:val="32"/>
          <w:lang w:eastAsia="zh-CN"/>
        </w:rPr>
        <w:t>、</w:t>
      </w:r>
      <w:r>
        <w:rPr>
          <w:rFonts w:hint="eastAsia" w:ascii="仿宋" w:hAnsi="仿宋" w:eastAsia="仿宋"/>
          <w:sz w:val="32"/>
          <w:szCs w:val="32"/>
        </w:rPr>
        <w:t>自治区党委和市委关于人才工作的方针政策；负责全</w:t>
      </w:r>
      <w:r>
        <w:rPr>
          <w:rFonts w:hint="eastAsia" w:ascii="仿宋" w:hAnsi="仿宋" w:eastAsia="仿宋"/>
          <w:sz w:val="32"/>
          <w:szCs w:val="32"/>
          <w:lang w:eastAsia="zh-CN"/>
        </w:rPr>
        <w:t>县</w:t>
      </w:r>
      <w:r>
        <w:rPr>
          <w:rFonts w:hint="eastAsia" w:ascii="仿宋" w:hAnsi="仿宋" w:eastAsia="仿宋"/>
          <w:sz w:val="32"/>
          <w:szCs w:val="32"/>
        </w:rPr>
        <w:t>人才工作的牵头抓总、宏观指导、组织协调和督促检查工作；拟订并协调落实人才队伍建设规划，提出加强人才工作和人才队伍建设的意见和建议。</w:t>
      </w:r>
    </w:p>
    <w:p>
      <w:pPr>
        <w:ind w:firstLine="640" w:firstLineChars="200"/>
        <w:rPr>
          <w:rFonts w:hint="eastAsia" w:ascii="仿宋" w:hAnsi="仿宋" w:eastAsia="仿宋"/>
          <w:sz w:val="32"/>
          <w:szCs w:val="32"/>
        </w:rPr>
      </w:pPr>
      <w:r>
        <w:rPr>
          <w:rFonts w:hint="eastAsia" w:ascii="仿宋" w:hAnsi="仿宋" w:eastAsia="仿宋"/>
          <w:sz w:val="32"/>
          <w:szCs w:val="32"/>
        </w:rPr>
        <w:t>（十一）贯彻党和国家的知识分子政策，负责拟订知识分子工作的有关政策规定，指导全</w:t>
      </w:r>
      <w:r>
        <w:rPr>
          <w:rFonts w:hint="eastAsia" w:ascii="仿宋" w:hAnsi="仿宋" w:eastAsia="仿宋"/>
          <w:sz w:val="32"/>
          <w:szCs w:val="32"/>
          <w:lang w:eastAsia="zh-CN"/>
        </w:rPr>
        <w:t>县</w:t>
      </w:r>
      <w:r>
        <w:rPr>
          <w:rFonts w:hint="eastAsia" w:ascii="仿宋" w:hAnsi="仿宋" w:eastAsia="仿宋"/>
          <w:sz w:val="32"/>
          <w:szCs w:val="32"/>
        </w:rPr>
        <w:t>知识分子工作。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（十二）负责全</w:t>
      </w:r>
      <w:r>
        <w:rPr>
          <w:rFonts w:hint="eastAsia" w:ascii="仿宋" w:hAnsi="仿宋" w:eastAsia="仿宋"/>
          <w:sz w:val="32"/>
          <w:szCs w:val="32"/>
          <w:lang w:eastAsia="zh-CN"/>
        </w:rPr>
        <w:t>县</w:t>
      </w:r>
      <w:r>
        <w:rPr>
          <w:rFonts w:hint="eastAsia" w:ascii="仿宋" w:hAnsi="仿宋" w:eastAsia="仿宋"/>
          <w:sz w:val="32"/>
          <w:szCs w:val="32"/>
        </w:rPr>
        <w:t>干部教育培训工作</w:t>
      </w:r>
      <w:r>
        <w:rPr>
          <w:rFonts w:hint="eastAsia" w:ascii="仿宋" w:hAnsi="仿宋" w:eastAsia="仿宋"/>
          <w:sz w:val="32"/>
          <w:szCs w:val="32"/>
          <w:lang w:eastAsia="zh-CN"/>
        </w:rPr>
        <w:t>；</w:t>
      </w:r>
      <w:r>
        <w:rPr>
          <w:rFonts w:hint="eastAsia" w:ascii="仿宋" w:hAnsi="仿宋" w:eastAsia="仿宋"/>
          <w:sz w:val="32"/>
          <w:szCs w:val="32"/>
        </w:rPr>
        <w:t>贯彻落实干部教育培训</w:t>
      </w:r>
      <w:r>
        <w:rPr>
          <w:rFonts w:hint="eastAsia" w:ascii="仿宋" w:hAnsi="仿宋" w:eastAsia="仿宋"/>
          <w:sz w:val="32"/>
          <w:szCs w:val="32"/>
          <w:lang w:eastAsia="zh-CN"/>
        </w:rPr>
        <w:t>工作</w:t>
      </w:r>
      <w:r>
        <w:rPr>
          <w:rFonts w:hint="eastAsia" w:ascii="仿宋" w:hAnsi="仿宋" w:eastAsia="仿宋"/>
          <w:sz w:val="32"/>
          <w:szCs w:val="32"/>
        </w:rPr>
        <w:t>有关政策规定，</w:t>
      </w:r>
      <w:r>
        <w:rPr>
          <w:rFonts w:hint="eastAsia" w:ascii="仿宋" w:hAnsi="仿宋" w:eastAsia="仿宋"/>
          <w:sz w:val="32"/>
          <w:szCs w:val="32"/>
          <w:lang w:eastAsia="zh-CN"/>
        </w:rPr>
        <w:t>拟订并落实干部教育培训规划；</w:t>
      </w:r>
      <w:r>
        <w:rPr>
          <w:rFonts w:hint="eastAsia" w:ascii="仿宋" w:hAnsi="仿宋" w:eastAsia="仿宋"/>
          <w:sz w:val="32"/>
          <w:szCs w:val="32"/>
        </w:rPr>
        <w:t>负责中央党校（国家行政学院）、三所干部学院、中央</w:t>
      </w:r>
      <w:r>
        <w:rPr>
          <w:rFonts w:hint="eastAsia" w:ascii="仿宋" w:hAnsi="仿宋" w:eastAsia="仿宋"/>
          <w:sz w:val="32"/>
          <w:szCs w:val="32"/>
          <w:lang w:eastAsia="zh-CN"/>
        </w:rPr>
        <w:t>和</w:t>
      </w:r>
      <w:r>
        <w:rPr>
          <w:rFonts w:hint="eastAsia" w:ascii="仿宋" w:hAnsi="仿宋" w:eastAsia="仿宋"/>
          <w:sz w:val="32"/>
          <w:szCs w:val="32"/>
        </w:rPr>
        <w:t>国家部委</w:t>
      </w:r>
      <w:r>
        <w:rPr>
          <w:rFonts w:hint="eastAsia" w:ascii="仿宋" w:hAnsi="仿宋" w:eastAsia="仿宋"/>
          <w:sz w:val="32"/>
          <w:szCs w:val="32"/>
          <w:lang w:eastAsia="zh-CN"/>
        </w:rPr>
        <w:t>培训机构</w:t>
      </w:r>
      <w:r>
        <w:rPr>
          <w:rFonts w:hint="eastAsia" w:ascii="仿宋" w:hAnsi="仿宋" w:eastAsia="仿宋"/>
          <w:sz w:val="32"/>
          <w:szCs w:val="32"/>
        </w:rPr>
        <w:t>、自治区党委党校（行政学院）</w:t>
      </w:r>
      <w:r>
        <w:rPr>
          <w:rFonts w:hint="eastAsia" w:ascii="仿宋" w:hAnsi="仿宋" w:eastAsia="仿宋"/>
          <w:sz w:val="32"/>
          <w:szCs w:val="32"/>
          <w:lang w:eastAsia="zh-CN"/>
        </w:rPr>
        <w:t>及</w:t>
      </w:r>
      <w:r>
        <w:rPr>
          <w:rFonts w:hint="eastAsia" w:ascii="仿宋" w:hAnsi="仿宋" w:eastAsia="仿宋"/>
          <w:sz w:val="32"/>
          <w:szCs w:val="32"/>
        </w:rPr>
        <w:t>市委党校（行政</w:t>
      </w:r>
      <w:r>
        <w:rPr>
          <w:rFonts w:hint="eastAsia" w:ascii="仿宋" w:hAnsi="仿宋" w:eastAsia="仿宋"/>
          <w:sz w:val="32"/>
          <w:szCs w:val="32"/>
          <w:lang w:eastAsia="zh-CN"/>
        </w:rPr>
        <w:t>学校</w:t>
      </w:r>
      <w:r>
        <w:rPr>
          <w:rFonts w:hint="eastAsia" w:ascii="仿宋" w:hAnsi="仿宋" w:eastAsia="仿宋"/>
          <w:sz w:val="32"/>
          <w:szCs w:val="32"/>
        </w:rPr>
        <w:t>）</w:t>
      </w:r>
      <w:r>
        <w:rPr>
          <w:rFonts w:hint="eastAsia" w:ascii="仿宋" w:hAnsi="仿宋" w:eastAsia="仿宋"/>
          <w:sz w:val="32"/>
          <w:szCs w:val="32"/>
          <w:lang w:eastAsia="zh-CN"/>
        </w:rPr>
        <w:t>等有关培训机构举办的相关班次学员调训；负责全县干部教育培训工作的指导、协调和检查，指导、协调国有企业经营管理人员的教育培训工作；指导干部培训基地、师资队伍和教材建设等工作；完善干部教育培训制度。</w:t>
      </w:r>
    </w:p>
    <w:p>
      <w:pPr>
        <w:ind w:firstLine="640" w:firstLineChars="200"/>
        <w:rPr>
          <w:rFonts w:hint="eastAsia" w:ascii="仿宋" w:hAnsi="仿宋" w:eastAsia="仿宋"/>
          <w:sz w:val="32"/>
          <w:szCs w:val="32"/>
        </w:rPr>
      </w:pPr>
      <w:r>
        <w:rPr>
          <w:rFonts w:hint="eastAsia" w:ascii="仿宋" w:hAnsi="仿宋" w:eastAsia="仿宋"/>
          <w:sz w:val="32"/>
          <w:szCs w:val="32"/>
        </w:rPr>
        <w:t>（十三）拟订全</w:t>
      </w:r>
      <w:r>
        <w:rPr>
          <w:rFonts w:hint="eastAsia" w:ascii="仿宋" w:hAnsi="仿宋" w:eastAsia="仿宋"/>
          <w:sz w:val="32"/>
          <w:szCs w:val="32"/>
          <w:lang w:eastAsia="zh-CN"/>
        </w:rPr>
        <w:t>县</w:t>
      </w:r>
      <w:r>
        <w:rPr>
          <w:rFonts w:hint="eastAsia" w:ascii="仿宋" w:hAnsi="仿宋" w:eastAsia="仿宋"/>
          <w:sz w:val="32"/>
          <w:szCs w:val="32"/>
        </w:rPr>
        <w:t>干部监督、审查的有关规定，负责</w:t>
      </w:r>
      <w:r>
        <w:rPr>
          <w:rFonts w:hint="eastAsia" w:ascii="仿宋" w:hAnsi="仿宋" w:eastAsia="仿宋"/>
          <w:sz w:val="32"/>
          <w:szCs w:val="32"/>
          <w:lang w:eastAsia="zh-CN"/>
        </w:rPr>
        <w:t>县</w:t>
      </w:r>
      <w:r>
        <w:rPr>
          <w:rFonts w:hint="eastAsia" w:ascii="仿宋" w:hAnsi="仿宋" w:eastAsia="仿宋"/>
          <w:sz w:val="32"/>
          <w:szCs w:val="32"/>
        </w:rPr>
        <w:t>委管理干部的监督、审查工作；监督检查贯彻执行党的干部政策的情况，受理查核反映选人用人方面的问题并开展专项整治，防止和纠正选人用人上的不正之风。</w:t>
      </w:r>
    </w:p>
    <w:p>
      <w:pPr>
        <w:ind w:firstLine="640" w:firstLineChars="200"/>
        <w:rPr>
          <w:rFonts w:hint="eastAsia" w:ascii="仿宋" w:hAnsi="仿宋" w:eastAsia="仿宋"/>
          <w:sz w:val="32"/>
          <w:szCs w:val="32"/>
        </w:rPr>
      </w:pPr>
      <w:r>
        <w:rPr>
          <w:rFonts w:hint="eastAsia" w:ascii="仿宋" w:hAnsi="仿宋" w:eastAsia="仿宋"/>
          <w:sz w:val="32"/>
          <w:szCs w:val="32"/>
        </w:rPr>
        <w:t>（十四）负责对口支援干部人才和医疗、教育人才组团式援藏综合管理工作；拟订对口支援干部人才需求计划并协调落实；会同派出单位做好对口支援干部人才的考察、考核工作并提出使用建议；拟订完善对口支援干部人才管理的制度和办法并指导和组织实施。</w:t>
      </w:r>
    </w:p>
    <w:p>
      <w:pPr>
        <w:ind w:firstLine="640" w:firstLineChars="200"/>
        <w:rPr>
          <w:rFonts w:hint="eastAsia" w:ascii="仿宋" w:hAnsi="仿宋" w:eastAsia="仿宋"/>
          <w:sz w:val="32"/>
          <w:szCs w:val="32"/>
        </w:rPr>
      </w:pPr>
      <w:r>
        <w:rPr>
          <w:rFonts w:hint="eastAsia" w:ascii="仿宋" w:hAnsi="仿宋" w:eastAsia="仿宋"/>
          <w:sz w:val="32"/>
          <w:szCs w:val="32"/>
        </w:rPr>
        <w:t>（十五）贯彻落实中央</w:t>
      </w:r>
      <w:r>
        <w:rPr>
          <w:rFonts w:hint="eastAsia" w:ascii="仿宋" w:hAnsi="仿宋" w:eastAsia="仿宋"/>
          <w:sz w:val="32"/>
          <w:szCs w:val="32"/>
          <w:lang w:eastAsia="zh-CN"/>
        </w:rPr>
        <w:t>、</w:t>
      </w:r>
      <w:r>
        <w:rPr>
          <w:rFonts w:hint="eastAsia" w:ascii="仿宋" w:hAnsi="仿宋" w:eastAsia="仿宋"/>
          <w:sz w:val="32"/>
          <w:szCs w:val="32"/>
        </w:rPr>
        <w:t>自治区和</w:t>
      </w:r>
      <w:r>
        <w:rPr>
          <w:rFonts w:hint="eastAsia" w:ascii="仿宋" w:hAnsi="仿宋" w:eastAsia="仿宋"/>
          <w:sz w:val="32"/>
          <w:szCs w:val="32"/>
          <w:lang w:eastAsia="zh-CN"/>
        </w:rPr>
        <w:t>林芝市</w:t>
      </w:r>
      <w:r>
        <w:rPr>
          <w:rFonts w:hint="eastAsia" w:ascii="仿宋" w:hAnsi="仿宋" w:eastAsia="仿宋"/>
          <w:sz w:val="32"/>
          <w:szCs w:val="32"/>
        </w:rPr>
        <w:t>关于行政体制改革、机构改革和机构编制管理的方针政策、法律法规，负责拟订并组织实施全</w:t>
      </w:r>
      <w:r>
        <w:rPr>
          <w:rFonts w:hint="eastAsia" w:ascii="仿宋" w:hAnsi="仿宋" w:eastAsia="仿宋"/>
          <w:sz w:val="32"/>
          <w:szCs w:val="32"/>
          <w:lang w:eastAsia="zh-CN"/>
        </w:rPr>
        <w:t>县</w:t>
      </w:r>
      <w:r>
        <w:rPr>
          <w:rFonts w:hint="eastAsia" w:ascii="仿宋" w:hAnsi="仿宋" w:eastAsia="仿宋"/>
          <w:sz w:val="32"/>
          <w:szCs w:val="32"/>
        </w:rPr>
        <w:t>各级行政体制</w:t>
      </w:r>
      <w:r>
        <w:rPr>
          <w:rFonts w:hint="eastAsia" w:ascii="仿宋" w:hAnsi="仿宋" w:eastAsia="仿宋"/>
          <w:sz w:val="32"/>
          <w:szCs w:val="32"/>
          <w:lang w:eastAsia="zh-CN"/>
        </w:rPr>
        <w:t>改革</w:t>
      </w:r>
      <w:r>
        <w:rPr>
          <w:rFonts w:hint="eastAsia" w:ascii="仿宋" w:hAnsi="仿宋" w:eastAsia="仿宋"/>
          <w:sz w:val="32"/>
          <w:szCs w:val="32"/>
        </w:rPr>
        <w:t>、机构改革总体方案和机构编制管理办法，指导全</w:t>
      </w:r>
      <w:r>
        <w:rPr>
          <w:rFonts w:hint="eastAsia" w:ascii="仿宋" w:hAnsi="仿宋" w:eastAsia="仿宋"/>
          <w:sz w:val="32"/>
          <w:szCs w:val="32"/>
          <w:lang w:eastAsia="zh-CN"/>
        </w:rPr>
        <w:t>县</w:t>
      </w:r>
      <w:r>
        <w:rPr>
          <w:rFonts w:hint="eastAsia" w:ascii="仿宋" w:hAnsi="仿宋" w:eastAsia="仿宋"/>
          <w:sz w:val="32"/>
          <w:szCs w:val="32"/>
        </w:rPr>
        <w:t>各级行政体制改革、机构改革和机构编制管理工作。</w:t>
      </w:r>
    </w:p>
    <w:p>
      <w:pPr>
        <w:ind w:firstLine="640" w:firstLineChars="200"/>
        <w:rPr>
          <w:rFonts w:hint="eastAsia" w:ascii="仿宋" w:hAnsi="仿宋" w:eastAsia="仿宋"/>
          <w:sz w:val="32"/>
          <w:szCs w:val="32"/>
        </w:rPr>
      </w:pPr>
      <w:r>
        <w:rPr>
          <w:rFonts w:hint="eastAsia" w:ascii="仿宋" w:hAnsi="仿宋" w:eastAsia="仿宋"/>
          <w:sz w:val="32"/>
          <w:szCs w:val="32"/>
        </w:rPr>
        <w:t>（十六）统一管理全</w:t>
      </w:r>
      <w:r>
        <w:rPr>
          <w:rFonts w:hint="eastAsia" w:ascii="仿宋" w:hAnsi="仿宋" w:eastAsia="仿宋"/>
          <w:sz w:val="32"/>
          <w:szCs w:val="32"/>
          <w:lang w:eastAsia="zh-CN"/>
        </w:rPr>
        <w:t>县</w:t>
      </w:r>
      <w:r>
        <w:rPr>
          <w:rFonts w:hint="eastAsia" w:ascii="仿宋" w:hAnsi="仿宋" w:eastAsia="仿宋"/>
          <w:sz w:val="32"/>
          <w:szCs w:val="32"/>
        </w:rPr>
        <w:t>各级党委、人大、政府、政协机关，各人民团体和群众团体的机构编制工作。</w:t>
      </w:r>
    </w:p>
    <w:p>
      <w:pPr>
        <w:ind w:firstLine="640" w:firstLineChars="200"/>
        <w:rPr>
          <w:rFonts w:hint="eastAsia" w:ascii="仿宋" w:hAnsi="仿宋" w:eastAsia="仿宋"/>
          <w:sz w:val="32"/>
          <w:szCs w:val="32"/>
        </w:rPr>
      </w:pPr>
      <w:r>
        <w:rPr>
          <w:rFonts w:hint="eastAsia" w:ascii="仿宋" w:hAnsi="仿宋" w:eastAsia="仿宋"/>
          <w:sz w:val="32"/>
          <w:szCs w:val="32"/>
        </w:rPr>
        <w:t>（十七）审核</w:t>
      </w:r>
      <w:r>
        <w:rPr>
          <w:rFonts w:hint="eastAsia" w:ascii="仿宋" w:hAnsi="仿宋" w:eastAsia="仿宋"/>
          <w:sz w:val="32"/>
          <w:szCs w:val="32"/>
          <w:lang w:eastAsia="zh-CN"/>
        </w:rPr>
        <w:t>县</w:t>
      </w:r>
      <w:r>
        <w:rPr>
          <w:rFonts w:hint="eastAsia" w:ascii="仿宋" w:hAnsi="仿宋" w:eastAsia="仿宋"/>
          <w:sz w:val="32"/>
          <w:szCs w:val="32"/>
        </w:rPr>
        <w:t>委、政府各部门的职能配置，协调</w:t>
      </w:r>
      <w:r>
        <w:rPr>
          <w:rFonts w:hint="eastAsia" w:ascii="仿宋" w:hAnsi="仿宋" w:eastAsia="仿宋"/>
          <w:sz w:val="32"/>
          <w:szCs w:val="32"/>
          <w:lang w:eastAsia="zh-CN"/>
        </w:rPr>
        <w:t>县</w:t>
      </w:r>
      <w:r>
        <w:rPr>
          <w:rFonts w:hint="eastAsia" w:ascii="仿宋" w:hAnsi="仿宋" w:eastAsia="仿宋"/>
          <w:sz w:val="32"/>
          <w:szCs w:val="32"/>
        </w:rPr>
        <w:t>委、政府各部门之间以及各部门与</w:t>
      </w:r>
      <w:r>
        <w:rPr>
          <w:rFonts w:hint="eastAsia" w:ascii="仿宋" w:hAnsi="仿宋" w:eastAsia="仿宋"/>
          <w:sz w:val="32"/>
          <w:szCs w:val="32"/>
          <w:lang w:eastAsia="zh-CN"/>
        </w:rPr>
        <w:t>乡</w:t>
      </w:r>
      <w:r>
        <w:rPr>
          <w:rFonts w:hint="eastAsia" w:ascii="仿宋" w:hAnsi="仿宋" w:eastAsia="仿宋"/>
          <w:sz w:val="32"/>
          <w:szCs w:val="32"/>
        </w:rPr>
        <w:t>（</w:t>
      </w:r>
      <w:r>
        <w:rPr>
          <w:rFonts w:hint="eastAsia" w:ascii="仿宋" w:hAnsi="仿宋" w:eastAsia="仿宋"/>
          <w:sz w:val="32"/>
          <w:szCs w:val="32"/>
          <w:lang w:eastAsia="zh-CN"/>
        </w:rPr>
        <w:t>镇</w:t>
      </w:r>
      <w:r>
        <w:rPr>
          <w:rFonts w:hint="eastAsia" w:ascii="仿宋" w:hAnsi="仿宋" w:eastAsia="仿宋"/>
          <w:sz w:val="32"/>
          <w:szCs w:val="32"/>
        </w:rPr>
        <w:t>）的职责分工。</w:t>
      </w:r>
    </w:p>
    <w:p>
      <w:pPr>
        <w:ind w:firstLine="640" w:firstLineChars="200"/>
        <w:rPr>
          <w:rFonts w:hint="eastAsia" w:ascii="仿宋" w:hAnsi="仿宋" w:eastAsia="仿宋"/>
          <w:sz w:val="32"/>
          <w:szCs w:val="32"/>
        </w:rPr>
      </w:pPr>
      <w:r>
        <w:rPr>
          <w:rFonts w:hint="eastAsia" w:ascii="仿宋" w:hAnsi="仿宋" w:eastAsia="仿宋"/>
          <w:sz w:val="32"/>
          <w:szCs w:val="32"/>
        </w:rPr>
        <w:t>（十八）审核</w:t>
      </w:r>
      <w:r>
        <w:rPr>
          <w:rFonts w:hint="eastAsia" w:ascii="仿宋" w:hAnsi="仿宋" w:eastAsia="仿宋"/>
          <w:sz w:val="32"/>
          <w:szCs w:val="32"/>
          <w:lang w:eastAsia="zh-CN"/>
        </w:rPr>
        <w:t>县</w:t>
      </w:r>
      <w:r>
        <w:rPr>
          <w:rFonts w:hint="eastAsia" w:ascii="仿宋" w:hAnsi="仿宋" w:eastAsia="仿宋"/>
          <w:sz w:val="32"/>
          <w:szCs w:val="32"/>
        </w:rPr>
        <w:t>委、人大、政府、政协机关，各人民团体、群众团体的内设机构、人员编制和领导职数；</w:t>
      </w:r>
      <w:r>
        <w:rPr>
          <w:rFonts w:hint="eastAsia" w:ascii="仿宋" w:hAnsi="仿宋" w:eastAsia="仿宋"/>
          <w:sz w:val="32"/>
          <w:szCs w:val="32"/>
          <w:lang w:eastAsia="zh-CN"/>
        </w:rPr>
        <w:t>提出加强</w:t>
      </w:r>
      <w:r>
        <w:rPr>
          <w:rFonts w:hint="eastAsia" w:ascii="仿宋" w:hAnsi="仿宋" w:eastAsia="仿宋"/>
          <w:sz w:val="32"/>
          <w:szCs w:val="32"/>
        </w:rPr>
        <w:t>乡</w:t>
      </w:r>
      <w:r>
        <w:rPr>
          <w:rFonts w:hint="eastAsia" w:ascii="仿宋" w:hAnsi="仿宋" w:eastAsia="仿宋"/>
          <w:sz w:val="32"/>
          <w:szCs w:val="32"/>
          <w:lang w:eastAsia="zh-CN"/>
        </w:rPr>
        <w:t>镇</w:t>
      </w:r>
      <w:r>
        <w:rPr>
          <w:rFonts w:hint="eastAsia" w:ascii="仿宋" w:hAnsi="仿宋" w:eastAsia="仿宋"/>
          <w:sz w:val="32"/>
          <w:szCs w:val="32"/>
        </w:rPr>
        <w:t>党政机关</w:t>
      </w:r>
      <w:r>
        <w:rPr>
          <w:rFonts w:hint="eastAsia" w:ascii="仿宋" w:hAnsi="仿宋" w:eastAsia="仿宋"/>
          <w:sz w:val="32"/>
          <w:szCs w:val="32"/>
          <w:lang w:eastAsia="zh-CN"/>
        </w:rPr>
        <w:t>及正科级以下</w:t>
      </w:r>
      <w:r>
        <w:rPr>
          <w:rFonts w:hint="eastAsia" w:ascii="仿宋" w:hAnsi="仿宋" w:eastAsia="仿宋"/>
          <w:sz w:val="32"/>
          <w:szCs w:val="32"/>
        </w:rPr>
        <w:t>行政机构设置和县、乡</w:t>
      </w:r>
      <w:r>
        <w:rPr>
          <w:rFonts w:hint="eastAsia" w:ascii="仿宋" w:hAnsi="仿宋" w:eastAsia="仿宋"/>
          <w:sz w:val="32"/>
          <w:szCs w:val="32"/>
          <w:lang w:eastAsia="zh-CN"/>
        </w:rPr>
        <w:t>镇</w:t>
      </w:r>
      <w:r>
        <w:rPr>
          <w:rFonts w:hint="eastAsia" w:ascii="仿宋" w:hAnsi="仿宋" w:eastAsia="仿宋"/>
          <w:sz w:val="32"/>
          <w:szCs w:val="32"/>
        </w:rPr>
        <w:t>人员编制总额</w:t>
      </w:r>
      <w:r>
        <w:rPr>
          <w:rFonts w:hint="eastAsia" w:ascii="仿宋" w:hAnsi="仿宋" w:eastAsia="仿宋"/>
          <w:sz w:val="32"/>
          <w:szCs w:val="32"/>
          <w:lang w:eastAsia="zh-CN"/>
        </w:rPr>
        <w:t>的意见和建议</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（十九）负责拟订全</w:t>
      </w:r>
      <w:r>
        <w:rPr>
          <w:rFonts w:hint="eastAsia" w:ascii="仿宋" w:hAnsi="仿宋" w:eastAsia="仿宋"/>
          <w:sz w:val="32"/>
          <w:szCs w:val="32"/>
          <w:lang w:eastAsia="zh-CN"/>
        </w:rPr>
        <w:t>县</w:t>
      </w:r>
      <w:r>
        <w:rPr>
          <w:rFonts w:hint="eastAsia" w:ascii="仿宋" w:hAnsi="仿宋" w:eastAsia="仿宋"/>
          <w:sz w:val="32"/>
          <w:szCs w:val="32"/>
        </w:rPr>
        <w:t>事业单位管理体制和机构改革总体方案并指导实施；审核全</w:t>
      </w:r>
      <w:r>
        <w:rPr>
          <w:rFonts w:hint="eastAsia" w:ascii="仿宋" w:hAnsi="仿宋" w:eastAsia="仿宋"/>
          <w:sz w:val="32"/>
          <w:szCs w:val="32"/>
          <w:lang w:eastAsia="zh-CN"/>
        </w:rPr>
        <w:t>县</w:t>
      </w:r>
      <w:r>
        <w:rPr>
          <w:rFonts w:hint="eastAsia" w:ascii="仿宋" w:hAnsi="仿宋" w:eastAsia="仿宋"/>
          <w:sz w:val="32"/>
          <w:szCs w:val="32"/>
        </w:rPr>
        <w:t>直属事业单位和全</w:t>
      </w:r>
      <w:r>
        <w:rPr>
          <w:rFonts w:hint="eastAsia" w:ascii="仿宋" w:hAnsi="仿宋" w:eastAsia="仿宋"/>
          <w:sz w:val="32"/>
          <w:szCs w:val="32"/>
          <w:lang w:eastAsia="zh-CN"/>
        </w:rPr>
        <w:t>县</w:t>
      </w:r>
      <w:r>
        <w:rPr>
          <w:rFonts w:hint="eastAsia" w:ascii="仿宋" w:hAnsi="仿宋" w:eastAsia="仿宋"/>
          <w:sz w:val="32"/>
          <w:szCs w:val="32"/>
        </w:rPr>
        <w:t>各部门所属事业单位、</w:t>
      </w:r>
      <w:r>
        <w:rPr>
          <w:rFonts w:hint="eastAsia" w:ascii="仿宋" w:hAnsi="仿宋" w:eastAsia="仿宋"/>
          <w:sz w:val="32"/>
          <w:szCs w:val="32"/>
          <w:lang w:eastAsia="zh-CN"/>
        </w:rPr>
        <w:t>乡</w:t>
      </w:r>
      <w:r>
        <w:rPr>
          <w:rFonts w:hint="eastAsia" w:ascii="仿宋" w:hAnsi="仿宋" w:eastAsia="仿宋"/>
          <w:sz w:val="32"/>
          <w:szCs w:val="32"/>
        </w:rPr>
        <w:t>（</w:t>
      </w:r>
      <w:r>
        <w:rPr>
          <w:rFonts w:hint="eastAsia" w:ascii="仿宋" w:hAnsi="仿宋" w:eastAsia="仿宋"/>
          <w:sz w:val="32"/>
          <w:szCs w:val="32"/>
          <w:lang w:eastAsia="zh-CN"/>
        </w:rPr>
        <w:t>镇</w:t>
      </w:r>
      <w:r>
        <w:rPr>
          <w:rFonts w:hint="eastAsia" w:ascii="仿宋" w:hAnsi="仿宋" w:eastAsia="仿宋"/>
          <w:sz w:val="32"/>
          <w:szCs w:val="32"/>
        </w:rPr>
        <w:t>）事业单位的机构编制，管理全</w:t>
      </w:r>
      <w:r>
        <w:rPr>
          <w:rFonts w:hint="eastAsia" w:ascii="仿宋" w:hAnsi="仿宋" w:eastAsia="仿宋"/>
          <w:sz w:val="32"/>
          <w:szCs w:val="32"/>
          <w:lang w:eastAsia="zh-CN"/>
        </w:rPr>
        <w:t>县</w:t>
      </w:r>
      <w:r>
        <w:rPr>
          <w:rFonts w:hint="eastAsia" w:ascii="仿宋" w:hAnsi="仿宋" w:eastAsia="仿宋"/>
          <w:sz w:val="32"/>
          <w:szCs w:val="32"/>
        </w:rPr>
        <w:t>各级事业编制总量；负责全</w:t>
      </w:r>
      <w:r>
        <w:rPr>
          <w:rFonts w:hint="eastAsia" w:ascii="仿宋" w:hAnsi="仿宋" w:eastAsia="仿宋"/>
          <w:sz w:val="32"/>
          <w:szCs w:val="32"/>
          <w:lang w:eastAsia="zh-CN"/>
        </w:rPr>
        <w:t>县</w:t>
      </w:r>
      <w:r>
        <w:rPr>
          <w:rFonts w:hint="eastAsia" w:ascii="仿宋" w:hAnsi="仿宋" w:eastAsia="仿宋"/>
          <w:sz w:val="32"/>
          <w:szCs w:val="32"/>
        </w:rPr>
        <w:t>事业单位登记管理工作。</w:t>
      </w:r>
    </w:p>
    <w:p>
      <w:pPr>
        <w:ind w:firstLine="640" w:firstLineChars="200"/>
        <w:rPr>
          <w:rFonts w:hint="eastAsia" w:ascii="仿宋" w:hAnsi="仿宋" w:eastAsia="仿宋"/>
          <w:sz w:val="32"/>
          <w:szCs w:val="32"/>
        </w:rPr>
      </w:pPr>
      <w:r>
        <w:rPr>
          <w:rFonts w:hint="eastAsia" w:ascii="仿宋" w:hAnsi="仿宋" w:eastAsia="仿宋"/>
          <w:sz w:val="32"/>
          <w:szCs w:val="32"/>
        </w:rPr>
        <w:t>（二十）监督检查全</w:t>
      </w:r>
      <w:r>
        <w:rPr>
          <w:rFonts w:hint="eastAsia" w:ascii="仿宋" w:hAnsi="仿宋" w:eastAsia="仿宋"/>
          <w:sz w:val="32"/>
          <w:szCs w:val="32"/>
          <w:lang w:eastAsia="zh-CN"/>
        </w:rPr>
        <w:t>县</w:t>
      </w:r>
      <w:r>
        <w:rPr>
          <w:rFonts w:hint="eastAsia" w:ascii="仿宋" w:hAnsi="仿宋" w:eastAsia="仿宋"/>
          <w:sz w:val="32"/>
          <w:szCs w:val="32"/>
        </w:rPr>
        <w:t>各级机构编制管理的方针、政策和法规执行情况；监督检查全</w:t>
      </w:r>
      <w:r>
        <w:rPr>
          <w:rFonts w:hint="eastAsia" w:ascii="仿宋" w:hAnsi="仿宋" w:eastAsia="仿宋"/>
          <w:sz w:val="32"/>
          <w:szCs w:val="32"/>
          <w:lang w:eastAsia="zh-CN"/>
        </w:rPr>
        <w:t>县</w:t>
      </w:r>
      <w:r>
        <w:rPr>
          <w:rFonts w:hint="eastAsia" w:ascii="仿宋" w:hAnsi="仿宋" w:eastAsia="仿宋"/>
          <w:sz w:val="32"/>
          <w:szCs w:val="32"/>
        </w:rPr>
        <w:t>各级行政体制改革和机构改革方案以及事业单位管理体制改革和机构改革方案的执行情况；负责全</w:t>
      </w:r>
      <w:r>
        <w:rPr>
          <w:rFonts w:hint="eastAsia" w:ascii="仿宋" w:hAnsi="仿宋" w:eastAsia="仿宋"/>
          <w:sz w:val="32"/>
          <w:szCs w:val="32"/>
          <w:lang w:eastAsia="zh-CN"/>
        </w:rPr>
        <w:t>县</w:t>
      </w:r>
      <w:r>
        <w:rPr>
          <w:rFonts w:hint="eastAsia" w:ascii="仿宋" w:hAnsi="仿宋" w:eastAsia="仿宋"/>
          <w:sz w:val="32"/>
          <w:szCs w:val="32"/>
        </w:rPr>
        <w:t>机关、事业单位人员总量控制和</w:t>
      </w:r>
      <w:r>
        <w:rPr>
          <w:rFonts w:hint="eastAsia" w:ascii="仿宋" w:hAnsi="仿宋" w:eastAsia="仿宋"/>
          <w:sz w:val="32"/>
          <w:szCs w:val="32"/>
          <w:lang w:eastAsia="zh-CN"/>
        </w:rPr>
        <w:t>县</w:t>
      </w:r>
      <w:r>
        <w:rPr>
          <w:rFonts w:hint="eastAsia" w:ascii="仿宋" w:hAnsi="仿宋" w:eastAsia="仿宋"/>
          <w:sz w:val="32"/>
          <w:szCs w:val="32"/>
        </w:rPr>
        <w:t>本级机构编制实名制管理工作。</w:t>
      </w:r>
    </w:p>
    <w:p>
      <w:pPr>
        <w:ind w:firstLine="640" w:firstLineChars="200"/>
        <w:rPr>
          <w:rFonts w:hint="eastAsia" w:ascii="仿宋" w:hAnsi="仿宋" w:eastAsia="仿宋"/>
          <w:sz w:val="32"/>
          <w:szCs w:val="32"/>
        </w:rPr>
      </w:pPr>
      <w:r>
        <w:rPr>
          <w:rFonts w:hint="eastAsia" w:ascii="仿宋" w:hAnsi="仿宋" w:eastAsia="仿宋"/>
          <w:sz w:val="32"/>
          <w:szCs w:val="32"/>
        </w:rPr>
        <w:t>（二十一）负责组织年鉴资料的收集和撰写工作。</w:t>
      </w:r>
    </w:p>
    <w:p>
      <w:pPr>
        <w:ind w:firstLine="640" w:firstLineChars="200"/>
        <w:rPr>
          <w:rFonts w:hint="eastAsia" w:ascii="仿宋" w:hAnsi="仿宋" w:eastAsia="仿宋"/>
          <w:sz w:val="32"/>
          <w:szCs w:val="32"/>
        </w:rPr>
      </w:pPr>
      <w:r>
        <w:rPr>
          <w:rFonts w:hint="eastAsia" w:ascii="仿宋" w:hAnsi="仿宋" w:eastAsia="仿宋"/>
          <w:sz w:val="32"/>
          <w:szCs w:val="32"/>
        </w:rPr>
        <w:t>（二十二）</w:t>
      </w:r>
      <w:r>
        <w:rPr>
          <w:rFonts w:hint="eastAsia" w:ascii="仿宋" w:hAnsi="仿宋" w:eastAsia="仿宋"/>
          <w:sz w:val="32"/>
          <w:szCs w:val="32"/>
          <w:lang w:eastAsia="zh-CN"/>
        </w:rPr>
        <w:t>县</w:t>
      </w:r>
      <w:r>
        <w:rPr>
          <w:rFonts w:hint="eastAsia" w:ascii="仿宋" w:hAnsi="仿宋" w:eastAsia="仿宋"/>
          <w:sz w:val="32"/>
          <w:szCs w:val="32"/>
        </w:rPr>
        <w:t>委组织部统一管理</w:t>
      </w:r>
      <w:r>
        <w:rPr>
          <w:rFonts w:hint="eastAsia" w:ascii="仿宋" w:hAnsi="仿宋" w:eastAsia="仿宋"/>
          <w:sz w:val="32"/>
          <w:szCs w:val="32"/>
          <w:lang w:eastAsia="zh-CN"/>
        </w:rPr>
        <w:t>县</w:t>
      </w:r>
      <w:r>
        <w:rPr>
          <w:rFonts w:hint="eastAsia" w:ascii="仿宋" w:hAnsi="仿宋" w:eastAsia="仿宋"/>
          <w:sz w:val="32"/>
          <w:szCs w:val="32"/>
        </w:rPr>
        <w:t>委编办</w:t>
      </w:r>
      <w:r>
        <w:rPr>
          <w:rFonts w:hint="eastAsia" w:ascii="仿宋" w:hAnsi="仿宋" w:eastAsia="仿宋"/>
          <w:sz w:val="32"/>
          <w:szCs w:val="32"/>
          <w:lang w:eastAsia="zh-CN"/>
        </w:rPr>
        <w:t>，</w:t>
      </w:r>
      <w:r>
        <w:rPr>
          <w:rFonts w:hint="eastAsia" w:ascii="仿宋" w:hAnsi="仿宋" w:eastAsia="仿宋"/>
          <w:sz w:val="32"/>
          <w:szCs w:val="32"/>
        </w:rPr>
        <w:t>统一管理</w:t>
      </w:r>
      <w:r>
        <w:rPr>
          <w:rFonts w:hint="eastAsia" w:ascii="仿宋" w:hAnsi="仿宋" w:eastAsia="仿宋"/>
          <w:sz w:val="32"/>
          <w:szCs w:val="32"/>
          <w:lang w:eastAsia="zh-CN"/>
        </w:rPr>
        <w:t>县</w:t>
      </w:r>
      <w:r>
        <w:rPr>
          <w:rFonts w:hint="eastAsia" w:ascii="仿宋" w:hAnsi="仿宋" w:eastAsia="仿宋"/>
          <w:sz w:val="32"/>
          <w:szCs w:val="32"/>
        </w:rPr>
        <w:t>委老干部局。</w:t>
      </w:r>
    </w:p>
    <w:p>
      <w:pPr>
        <w:ind w:firstLine="640" w:firstLineChars="200"/>
        <w:rPr>
          <w:rFonts w:hint="eastAsia" w:ascii="仿宋" w:hAnsi="仿宋" w:eastAsia="仿宋"/>
          <w:sz w:val="32"/>
          <w:szCs w:val="32"/>
        </w:rPr>
      </w:pPr>
      <w:r>
        <w:rPr>
          <w:rFonts w:hint="eastAsia" w:ascii="仿宋" w:hAnsi="仿宋" w:eastAsia="仿宋"/>
          <w:sz w:val="32"/>
          <w:szCs w:val="32"/>
        </w:rPr>
        <w:t>（二十三）贯彻执行党中央、国务院和自治区党委、政府</w:t>
      </w:r>
      <w:r>
        <w:rPr>
          <w:rFonts w:hint="eastAsia" w:ascii="仿宋" w:hAnsi="仿宋" w:eastAsia="仿宋"/>
          <w:sz w:val="32"/>
          <w:szCs w:val="32"/>
          <w:lang w:eastAsia="zh-CN"/>
        </w:rPr>
        <w:t>及</w:t>
      </w:r>
      <w:r>
        <w:rPr>
          <w:rFonts w:hint="eastAsia" w:ascii="仿宋" w:hAnsi="仿宋" w:eastAsia="仿宋"/>
          <w:sz w:val="32"/>
          <w:szCs w:val="32"/>
        </w:rPr>
        <w:t>市委、政府有关离退休干部工作的方针、政策，全面落实离退休干部的政治、生活待遇。</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二十</w:t>
      </w:r>
      <w:r>
        <w:rPr>
          <w:rFonts w:hint="eastAsia" w:ascii="仿宋" w:hAnsi="仿宋" w:eastAsia="仿宋"/>
          <w:sz w:val="32"/>
          <w:szCs w:val="32"/>
          <w:lang w:eastAsia="zh-CN"/>
        </w:rPr>
        <w:t>四</w:t>
      </w:r>
      <w:r>
        <w:rPr>
          <w:rFonts w:hint="eastAsia" w:ascii="仿宋" w:hAnsi="仿宋" w:eastAsia="仿宋"/>
          <w:sz w:val="32"/>
          <w:szCs w:val="32"/>
        </w:rPr>
        <w:t>）组织开展离退休领域的调查研究，结合</w:t>
      </w:r>
      <w:r>
        <w:rPr>
          <w:rFonts w:hint="eastAsia" w:ascii="仿宋" w:hAnsi="仿宋" w:eastAsia="仿宋"/>
          <w:sz w:val="32"/>
          <w:szCs w:val="32"/>
          <w:lang w:eastAsia="zh-CN"/>
        </w:rPr>
        <w:t>朗县</w:t>
      </w:r>
      <w:r>
        <w:rPr>
          <w:rFonts w:hint="eastAsia" w:ascii="仿宋" w:hAnsi="仿宋" w:eastAsia="仿宋"/>
          <w:sz w:val="32"/>
          <w:szCs w:val="32"/>
        </w:rPr>
        <w:t>实际，提出教育引导、管理监督、服务保障离退休干部的意见建议，为</w:t>
      </w:r>
      <w:r>
        <w:rPr>
          <w:rFonts w:hint="eastAsia" w:ascii="仿宋" w:hAnsi="仿宋" w:eastAsia="仿宋"/>
          <w:sz w:val="32"/>
          <w:szCs w:val="32"/>
          <w:lang w:eastAsia="zh-CN"/>
        </w:rPr>
        <w:t>县</w:t>
      </w:r>
      <w:r>
        <w:rPr>
          <w:rFonts w:hint="eastAsia" w:ascii="仿宋" w:hAnsi="仿宋" w:eastAsia="仿宋"/>
          <w:sz w:val="32"/>
          <w:szCs w:val="32"/>
        </w:rPr>
        <w:t>委、政府制定有关政策提供依据和参考。</w:t>
      </w:r>
    </w:p>
    <w:p>
      <w:pPr>
        <w:ind w:firstLine="640" w:firstLineChars="200"/>
        <w:rPr>
          <w:rFonts w:hint="eastAsia" w:ascii="仿宋" w:hAnsi="仿宋" w:eastAsia="仿宋"/>
          <w:sz w:val="32"/>
          <w:szCs w:val="32"/>
        </w:rPr>
      </w:pPr>
      <w:r>
        <w:rPr>
          <w:rFonts w:hint="eastAsia" w:ascii="仿宋" w:hAnsi="仿宋" w:eastAsia="仿宋"/>
          <w:sz w:val="32"/>
          <w:szCs w:val="32"/>
        </w:rPr>
        <w:t>（二十</w:t>
      </w:r>
      <w:r>
        <w:rPr>
          <w:rFonts w:hint="eastAsia" w:ascii="仿宋" w:hAnsi="仿宋" w:eastAsia="仿宋"/>
          <w:sz w:val="32"/>
          <w:szCs w:val="32"/>
          <w:lang w:eastAsia="zh-CN"/>
        </w:rPr>
        <w:t>五</w:t>
      </w:r>
      <w:r>
        <w:rPr>
          <w:rFonts w:hint="eastAsia" w:ascii="仿宋" w:hAnsi="仿宋" w:eastAsia="仿宋"/>
          <w:sz w:val="32"/>
          <w:szCs w:val="32"/>
        </w:rPr>
        <w:t>）统筹做好全</w:t>
      </w:r>
      <w:r>
        <w:rPr>
          <w:rFonts w:hint="eastAsia" w:ascii="仿宋" w:hAnsi="仿宋" w:eastAsia="仿宋"/>
          <w:sz w:val="32"/>
          <w:szCs w:val="32"/>
          <w:lang w:eastAsia="zh-CN"/>
        </w:rPr>
        <w:t>县</w:t>
      </w:r>
      <w:r>
        <w:rPr>
          <w:rFonts w:hint="eastAsia" w:ascii="仿宋" w:hAnsi="仿宋" w:eastAsia="仿宋"/>
          <w:sz w:val="32"/>
          <w:szCs w:val="32"/>
        </w:rPr>
        <w:t>离退休干部工作，落实各级各部门离退休干部工作责任。</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rPr>
        <w:t>二十</w:t>
      </w:r>
      <w:r>
        <w:rPr>
          <w:rFonts w:hint="eastAsia" w:ascii="仿宋" w:hAnsi="仿宋" w:eastAsia="仿宋"/>
          <w:sz w:val="32"/>
          <w:szCs w:val="32"/>
          <w:lang w:eastAsia="zh-CN"/>
        </w:rPr>
        <w:t>六）加强离退休领域党组织和党员队伍建设，抓好教育监督管理，突出政治教育和党性锻炼，发挥离退休干部职工党员的积极作用，弘扬正能量，并做好对外宣传工作。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rPr>
        <w:t>二十</w:t>
      </w:r>
      <w:r>
        <w:rPr>
          <w:rFonts w:hint="eastAsia" w:ascii="仿宋" w:hAnsi="仿宋" w:eastAsia="仿宋"/>
          <w:sz w:val="32"/>
          <w:szCs w:val="32"/>
          <w:lang w:eastAsia="zh-CN"/>
        </w:rPr>
        <w:t>七）</w:t>
      </w:r>
      <w:r>
        <w:rPr>
          <w:rFonts w:hint="eastAsia" w:ascii="仿宋" w:hAnsi="仿宋" w:eastAsia="仿宋"/>
          <w:sz w:val="32"/>
          <w:szCs w:val="32"/>
        </w:rPr>
        <w:t>负责全</w:t>
      </w:r>
      <w:r>
        <w:rPr>
          <w:rFonts w:hint="eastAsia" w:ascii="仿宋" w:hAnsi="仿宋" w:eastAsia="仿宋"/>
          <w:sz w:val="32"/>
          <w:szCs w:val="32"/>
          <w:lang w:eastAsia="zh-CN"/>
        </w:rPr>
        <w:t>县</w:t>
      </w:r>
      <w:r>
        <w:rPr>
          <w:rFonts w:hint="eastAsia" w:ascii="仿宋" w:hAnsi="仿宋" w:eastAsia="仿宋"/>
          <w:sz w:val="32"/>
          <w:szCs w:val="32"/>
        </w:rPr>
        <w:t>离退休干部信息</w:t>
      </w:r>
      <w:r>
        <w:rPr>
          <w:rFonts w:hint="eastAsia" w:ascii="仿宋" w:hAnsi="仿宋" w:eastAsia="仿宋"/>
          <w:sz w:val="32"/>
          <w:szCs w:val="32"/>
          <w:lang w:eastAsia="zh-CN"/>
        </w:rPr>
        <w:t>系统的建设、管理</w:t>
      </w:r>
      <w:r>
        <w:rPr>
          <w:rFonts w:hint="eastAsia" w:ascii="仿宋" w:hAnsi="仿宋" w:eastAsia="仿宋"/>
          <w:sz w:val="32"/>
          <w:szCs w:val="32"/>
        </w:rPr>
        <w:t>；</w:t>
      </w:r>
      <w:r>
        <w:rPr>
          <w:rFonts w:hint="eastAsia" w:ascii="仿宋" w:hAnsi="仿宋" w:eastAsia="仿宋"/>
          <w:sz w:val="32"/>
          <w:szCs w:val="32"/>
          <w:lang w:eastAsia="zh-CN"/>
        </w:rPr>
        <w:t>做好</w:t>
      </w:r>
      <w:r>
        <w:rPr>
          <w:rFonts w:hint="eastAsia" w:ascii="仿宋" w:hAnsi="仿宋" w:eastAsia="仿宋"/>
          <w:sz w:val="32"/>
          <w:szCs w:val="32"/>
        </w:rPr>
        <w:t>离退休干部区外</w:t>
      </w:r>
      <w:r>
        <w:rPr>
          <w:rFonts w:hint="eastAsia" w:ascii="仿宋" w:hAnsi="仿宋" w:eastAsia="仿宋"/>
          <w:sz w:val="32"/>
          <w:szCs w:val="32"/>
          <w:lang w:eastAsia="zh-CN"/>
        </w:rPr>
        <w:t>安置相关工作。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rPr>
        <w:t>二十</w:t>
      </w:r>
      <w:r>
        <w:rPr>
          <w:rFonts w:hint="eastAsia" w:ascii="仿宋" w:hAnsi="仿宋" w:eastAsia="仿宋"/>
          <w:sz w:val="32"/>
          <w:szCs w:val="32"/>
          <w:lang w:eastAsia="zh-CN"/>
        </w:rPr>
        <w:t>八）</w:t>
      </w:r>
      <w:r>
        <w:rPr>
          <w:rFonts w:hint="eastAsia" w:ascii="仿宋" w:hAnsi="仿宋" w:eastAsia="仿宋"/>
          <w:sz w:val="32"/>
          <w:szCs w:val="32"/>
        </w:rPr>
        <w:t>指导全</w:t>
      </w:r>
      <w:r>
        <w:rPr>
          <w:rFonts w:hint="eastAsia" w:ascii="仿宋" w:hAnsi="仿宋" w:eastAsia="仿宋"/>
          <w:sz w:val="32"/>
          <w:szCs w:val="32"/>
          <w:lang w:eastAsia="zh-CN"/>
        </w:rPr>
        <w:t>县</w:t>
      </w:r>
      <w:r>
        <w:rPr>
          <w:rFonts w:hint="eastAsia" w:ascii="仿宋" w:hAnsi="仿宋" w:eastAsia="仿宋"/>
          <w:sz w:val="32"/>
          <w:szCs w:val="32"/>
        </w:rPr>
        <w:t>老干部工作</w:t>
      </w:r>
      <w:r>
        <w:rPr>
          <w:rFonts w:hint="eastAsia" w:ascii="仿宋" w:hAnsi="仿宋" w:eastAsia="仿宋"/>
          <w:sz w:val="32"/>
          <w:szCs w:val="32"/>
          <w:lang w:eastAsia="zh-CN"/>
        </w:rPr>
        <w:t>，组织开展走访慰问离退休干部活动；</w:t>
      </w:r>
      <w:r>
        <w:rPr>
          <w:rFonts w:hint="eastAsia" w:ascii="仿宋" w:hAnsi="仿宋" w:eastAsia="仿宋"/>
          <w:sz w:val="32"/>
          <w:szCs w:val="32"/>
        </w:rPr>
        <w:t>负责离退休干部来信来访工作。</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二十</w:t>
      </w:r>
      <w:r>
        <w:rPr>
          <w:rFonts w:hint="eastAsia" w:ascii="仿宋" w:hAnsi="仿宋" w:eastAsia="仿宋"/>
          <w:sz w:val="32"/>
          <w:szCs w:val="32"/>
          <w:lang w:eastAsia="zh-CN"/>
        </w:rPr>
        <w:t>九）</w:t>
      </w:r>
      <w:r>
        <w:rPr>
          <w:rFonts w:hint="eastAsia" w:ascii="仿宋" w:hAnsi="仿宋" w:eastAsia="仿宋"/>
          <w:sz w:val="32"/>
          <w:szCs w:val="32"/>
        </w:rPr>
        <w:t>加强</w:t>
      </w:r>
      <w:r>
        <w:rPr>
          <w:rFonts w:hint="eastAsia" w:ascii="仿宋" w:hAnsi="仿宋" w:eastAsia="仿宋"/>
          <w:sz w:val="32"/>
          <w:szCs w:val="32"/>
          <w:lang w:eastAsia="zh-CN"/>
        </w:rPr>
        <w:t>县</w:t>
      </w:r>
      <w:r>
        <w:rPr>
          <w:rFonts w:hint="eastAsia" w:ascii="仿宋" w:hAnsi="仿宋" w:eastAsia="仿宋"/>
          <w:sz w:val="32"/>
          <w:szCs w:val="32"/>
        </w:rPr>
        <w:t>老干部活动</w:t>
      </w:r>
      <w:r>
        <w:rPr>
          <w:rFonts w:hint="eastAsia" w:ascii="仿宋" w:hAnsi="仿宋" w:eastAsia="仿宋"/>
          <w:sz w:val="32"/>
          <w:szCs w:val="32"/>
          <w:lang w:eastAsia="zh-CN"/>
        </w:rPr>
        <w:t>阵地建设和管理</w:t>
      </w:r>
      <w:r>
        <w:rPr>
          <w:rFonts w:hint="eastAsia" w:ascii="仿宋" w:hAnsi="仿宋" w:eastAsia="仿宋"/>
          <w:sz w:val="32"/>
          <w:szCs w:val="32"/>
        </w:rPr>
        <w:t>，</w:t>
      </w:r>
      <w:r>
        <w:rPr>
          <w:rFonts w:hint="eastAsia" w:ascii="仿宋" w:hAnsi="仿宋" w:eastAsia="仿宋"/>
          <w:sz w:val="32"/>
          <w:szCs w:val="32"/>
          <w:lang w:eastAsia="zh-CN"/>
        </w:rPr>
        <w:t>领导和指导县老干部活动中心工作。</w:t>
      </w:r>
    </w:p>
    <w:p>
      <w:pPr>
        <w:ind w:firstLine="640" w:firstLineChars="200"/>
        <w:rPr>
          <w:rFonts w:hint="eastAsia" w:ascii="仿宋" w:hAnsi="仿宋" w:eastAsia="仿宋"/>
          <w:sz w:val="32"/>
          <w:szCs w:val="32"/>
        </w:rPr>
      </w:pPr>
      <w:r>
        <w:rPr>
          <w:rFonts w:hint="eastAsia" w:ascii="仿宋" w:hAnsi="仿宋" w:eastAsia="仿宋"/>
          <w:sz w:val="32"/>
          <w:szCs w:val="32"/>
        </w:rPr>
        <w:t>（三十）完成</w:t>
      </w:r>
      <w:r>
        <w:rPr>
          <w:rFonts w:hint="eastAsia" w:ascii="仿宋" w:hAnsi="仿宋" w:eastAsia="仿宋"/>
          <w:sz w:val="32"/>
          <w:szCs w:val="32"/>
          <w:lang w:eastAsia="zh-CN"/>
        </w:rPr>
        <w:t>县</w:t>
      </w:r>
      <w:r>
        <w:rPr>
          <w:rFonts w:hint="eastAsia" w:ascii="仿宋" w:hAnsi="仿宋" w:eastAsia="仿宋"/>
          <w:sz w:val="32"/>
          <w:szCs w:val="32"/>
        </w:rPr>
        <w:t>委和</w:t>
      </w:r>
      <w:r>
        <w:rPr>
          <w:rFonts w:hint="eastAsia" w:ascii="仿宋" w:hAnsi="仿宋" w:eastAsia="仿宋"/>
          <w:sz w:val="32"/>
          <w:szCs w:val="32"/>
          <w:lang w:eastAsia="zh-CN"/>
        </w:rPr>
        <w:t>县</w:t>
      </w:r>
      <w:r>
        <w:rPr>
          <w:rFonts w:hint="eastAsia" w:ascii="仿宋" w:hAnsi="仿宋" w:eastAsia="仿宋"/>
          <w:sz w:val="32"/>
          <w:szCs w:val="32"/>
        </w:rPr>
        <w:t>委编委交办的其他任务。</w:t>
      </w:r>
    </w:p>
    <w:p>
      <w:pPr>
        <w:ind w:firstLine="640" w:firstLineChars="200"/>
        <w:rPr>
          <w:rFonts w:hint="eastAsia" w:ascii="仿宋" w:hAnsi="仿宋" w:eastAsia="仿宋"/>
          <w:sz w:val="32"/>
          <w:szCs w:val="32"/>
        </w:rPr>
      </w:pP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ind w:firstLine="640" w:firstLineChars="200"/>
        <w:rPr>
          <w:rFonts w:hint="eastAsia"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lang w:val="en-US" w:eastAsia="zh-CN"/>
        </w:rPr>
        <w:t>1</w:t>
      </w:r>
      <w:r>
        <w:rPr>
          <w:rFonts w:hint="eastAsia" w:ascii="仿宋" w:hAnsi="仿宋" w:eastAsia="仿宋"/>
          <w:sz w:val="32"/>
          <w:szCs w:val="32"/>
        </w:rPr>
        <w:t>个机构</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办</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西藏自治区朗县县委组织部2021年度预算明细表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center"/>
        <w:rPr>
          <w:rFonts w:ascii="黑体" w:hAnsi="黑体" w:eastAsia="黑体"/>
          <w:sz w:val="32"/>
          <w:szCs w:val="32"/>
        </w:rPr>
      </w:pPr>
    </w:p>
    <w:p>
      <w:pPr>
        <w:ind w:firstLine="3840" w:firstLineChars="1200"/>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西藏自治区朗县县委组织部2021年度部门预算数据分析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西藏自治区朗县县委组织部2021年收支总预算</w:t>
      </w:r>
      <w:r>
        <w:rPr>
          <w:rFonts w:hint="eastAsia" w:ascii="仿宋" w:hAnsi="仿宋" w:eastAsia="仿宋"/>
          <w:sz w:val="32"/>
          <w:szCs w:val="32"/>
          <w:u w:val="none"/>
          <w:lang w:val="en-US" w:eastAsia="zh-CN"/>
        </w:rPr>
        <w:t>1569.76</w:t>
      </w:r>
      <w:r>
        <w:rPr>
          <w:rFonts w:hint="eastAsia" w:ascii="仿宋" w:hAnsi="仿宋" w:eastAsia="仿宋"/>
          <w:sz w:val="32"/>
          <w:szCs w:val="32"/>
        </w:rPr>
        <w:t>万元。</w:t>
      </w:r>
      <w:r>
        <w:rPr>
          <w:rFonts w:hint="eastAsia" w:ascii="仿宋" w:hAnsi="仿宋" w:eastAsia="仿宋"/>
          <w:sz w:val="32"/>
          <w:szCs w:val="32"/>
          <w:lang w:eastAsia="zh-CN"/>
        </w:rPr>
        <w:t>收</w:t>
      </w:r>
      <w:r>
        <w:rPr>
          <w:rFonts w:hint="eastAsia" w:ascii="仿宋" w:hAnsi="仿宋" w:eastAsia="仿宋"/>
          <w:sz w:val="32"/>
          <w:szCs w:val="32"/>
        </w:rPr>
        <w:t>支出包括：</w:t>
      </w:r>
      <w:r>
        <w:rPr>
          <w:rFonts w:hint="eastAsia" w:ascii="仿宋" w:hAnsi="仿宋" w:eastAsia="仿宋"/>
          <w:sz w:val="32"/>
          <w:szCs w:val="32"/>
          <w:u w:val="none"/>
        </w:rPr>
        <w:t>一般公共服务支出1450.71万元、社会保障和就业支出</w:t>
      </w:r>
      <w:r>
        <w:rPr>
          <w:rFonts w:hint="eastAsia" w:ascii="仿宋" w:hAnsi="仿宋" w:eastAsia="仿宋"/>
          <w:sz w:val="32"/>
          <w:szCs w:val="32"/>
          <w:u w:val="none"/>
          <w:lang w:val="en-US" w:eastAsia="zh-CN"/>
        </w:rPr>
        <w:t>47.29</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33.63</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38.13</w:t>
      </w:r>
      <w:r>
        <w:rPr>
          <w:rFonts w:hint="eastAsia" w:ascii="仿宋" w:hAnsi="仿宋" w:eastAsia="仿宋"/>
          <w:sz w:val="32"/>
          <w:szCs w:val="32"/>
          <w:u w:val="none"/>
        </w:rPr>
        <w:t>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西藏自治区朗县县委组织部2021年收支总预算</w:t>
      </w:r>
      <w:r>
        <w:rPr>
          <w:rFonts w:hint="eastAsia" w:ascii="仿宋" w:hAnsi="仿宋" w:eastAsia="仿宋"/>
          <w:sz w:val="32"/>
          <w:szCs w:val="32"/>
          <w:u w:val="none"/>
          <w:lang w:val="en-US" w:eastAsia="zh-CN"/>
        </w:rPr>
        <w:t>1569.76</w:t>
      </w:r>
      <w:r>
        <w:rPr>
          <w:rFonts w:hint="eastAsia" w:ascii="仿宋" w:hAnsi="仿宋" w:eastAsia="仿宋"/>
          <w:sz w:val="32"/>
          <w:szCs w:val="32"/>
        </w:rPr>
        <w:t>万元。</w:t>
      </w:r>
      <w:r>
        <w:rPr>
          <w:rFonts w:hint="eastAsia" w:ascii="仿宋" w:hAnsi="仿宋" w:eastAsia="仿宋"/>
          <w:sz w:val="32"/>
          <w:szCs w:val="32"/>
          <w:lang w:eastAsia="zh-CN"/>
        </w:rPr>
        <w:t>上年结转</w:t>
      </w:r>
      <w:r>
        <w:rPr>
          <w:rFonts w:hint="eastAsia" w:ascii="仿宋" w:hAnsi="仿宋" w:eastAsia="仿宋"/>
          <w:sz w:val="32"/>
          <w:szCs w:val="32"/>
          <w:u w:val="none"/>
          <w:lang w:val="en-US" w:eastAsia="zh-CN"/>
        </w:rPr>
        <w:t>3.4360万元，</w:t>
      </w:r>
      <w:r>
        <w:rPr>
          <w:rFonts w:hint="eastAsia" w:ascii="仿宋" w:hAnsi="仿宋" w:eastAsia="仿宋"/>
          <w:sz w:val="32"/>
          <w:szCs w:val="32"/>
          <w:lang w:eastAsia="zh-CN"/>
        </w:rPr>
        <w:t>一般公共预算拨款收入</w:t>
      </w:r>
      <w:r>
        <w:rPr>
          <w:rFonts w:hint="eastAsia" w:ascii="仿宋" w:hAnsi="仿宋" w:eastAsia="仿宋"/>
          <w:sz w:val="32"/>
          <w:szCs w:val="32"/>
          <w:u w:val="none"/>
          <w:lang w:val="en-US" w:eastAsia="zh-CN"/>
        </w:rPr>
        <w:t>1569.76</w:t>
      </w:r>
      <w:r>
        <w:rPr>
          <w:rFonts w:hint="eastAsia" w:ascii="仿宋" w:hAnsi="仿宋" w:eastAsia="仿宋"/>
          <w:sz w:val="32"/>
          <w:szCs w:val="32"/>
          <w:lang w:val="en-US" w:eastAsia="zh-CN"/>
        </w:rPr>
        <w:t>万元，占100%。</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西藏自治区朗县县委组织部2021年支出预算</w:t>
      </w:r>
      <w:r>
        <w:rPr>
          <w:rFonts w:hint="eastAsia" w:ascii="仿宋" w:hAnsi="仿宋" w:eastAsia="仿宋"/>
          <w:sz w:val="32"/>
          <w:szCs w:val="32"/>
          <w:u w:val="none"/>
          <w:lang w:val="en-US" w:eastAsia="zh-CN"/>
        </w:rPr>
        <w:t>1569.76</w:t>
      </w:r>
      <w:r>
        <w:rPr>
          <w:rFonts w:hint="eastAsia" w:ascii="仿宋" w:hAnsi="仿宋" w:eastAsia="仿宋"/>
          <w:sz w:val="32"/>
          <w:szCs w:val="32"/>
          <w:u w:val="none"/>
        </w:rPr>
        <w:t>万元，其中：基本支出</w:t>
      </w:r>
      <w:r>
        <w:rPr>
          <w:rFonts w:hint="eastAsia" w:ascii="仿宋" w:hAnsi="仿宋" w:eastAsia="仿宋"/>
          <w:sz w:val="32"/>
          <w:szCs w:val="32"/>
          <w:u w:val="none"/>
          <w:lang w:val="en-US" w:eastAsia="zh-CN"/>
        </w:rPr>
        <w:t>514.31</w:t>
      </w:r>
      <w:r>
        <w:rPr>
          <w:rFonts w:hint="eastAsia" w:ascii="仿宋" w:hAnsi="仿宋" w:eastAsia="仿宋"/>
          <w:sz w:val="32"/>
          <w:szCs w:val="32"/>
          <w:u w:val="none"/>
        </w:rPr>
        <w:t xml:space="preserve">万元，占 </w:t>
      </w:r>
      <w:r>
        <w:rPr>
          <w:rFonts w:hint="eastAsia" w:ascii="仿宋" w:hAnsi="仿宋" w:eastAsia="仿宋"/>
          <w:sz w:val="32"/>
          <w:szCs w:val="32"/>
          <w:u w:val="none"/>
          <w:lang w:val="en-US" w:eastAsia="zh-CN"/>
        </w:rPr>
        <w:t>32.76</w:t>
      </w:r>
      <w:r>
        <w:rPr>
          <w:rFonts w:hint="eastAsia" w:ascii="仿宋" w:hAnsi="仿宋" w:eastAsia="仿宋"/>
          <w:sz w:val="32"/>
          <w:szCs w:val="32"/>
          <w:u w:val="none"/>
        </w:rPr>
        <w:t xml:space="preserve"> %；项目支出 </w:t>
      </w:r>
      <w:r>
        <w:rPr>
          <w:rFonts w:hint="eastAsia" w:ascii="仿宋" w:hAnsi="仿宋" w:eastAsia="仿宋"/>
          <w:sz w:val="32"/>
          <w:szCs w:val="32"/>
          <w:u w:val="none"/>
          <w:lang w:val="en-US" w:eastAsia="zh-CN"/>
        </w:rPr>
        <w:t>1055.45</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67.24</w:t>
      </w:r>
      <w:r>
        <w:rPr>
          <w:rFonts w:hint="eastAsia" w:ascii="仿宋" w:hAnsi="仿宋" w:eastAsia="仿宋"/>
          <w:sz w:val="32"/>
          <w:szCs w:val="32"/>
          <w:u w:val="none"/>
        </w:rPr>
        <w:t xml:space="preserve"> %；</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四、2021年财政拨款收支总表的说明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西藏自治区朗县县委组织部2021年收支总预算</w:t>
      </w:r>
      <w:r>
        <w:rPr>
          <w:rFonts w:hint="eastAsia" w:ascii="仿宋" w:hAnsi="仿宋" w:eastAsia="仿宋"/>
          <w:sz w:val="32"/>
          <w:szCs w:val="32"/>
          <w:u w:val="none"/>
          <w:lang w:val="en-US" w:eastAsia="zh-CN"/>
        </w:rPr>
        <w:t>1569.76</w:t>
      </w:r>
      <w:r>
        <w:rPr>
          <w:rFonts w:hint="eastAsia" w:ascii="仿宋" w:hAnsi="仿宋" w:eastAsia="仿宋"/>
          <w:sz w:val="32"/>
          <w:szCs w:val="32"/>
        </w:rPr>
        <w:t>万元。收入全部为一般公共预算，无政府性基金预算拨款，其中：当年财政拨款</w:t>
      </w:r>
      <w:r>
        <w:rPr>
          <w:rFonts w:hint="eastAsia" w:ascii="仿宋" w:hAnsi="仿宋" w:eastAsia="仿宋"/>
          <w:sz w:val="32"/>
          <w:szCs w:val="32"/>
          <w:u w:val="none"/>
          <w:lang w:val="en-US" w:eastAsia="zh-CN"/>
        </w:rPr>
        <w:t>1569.76</w:t>
      </w:r>
      <w:r>
        <w:rPr>
          <w:rFonts w:hint="eastAsia" w:ascii="仿宋" w:hAnsi="仿宋" w:eastAsia="仿宋"/>
          <w:sz w:val="32"/>
          <w:szCs w:val="32"/>
        </w:rPr>
        <w:t>万元；</w:t>
      </w:r>
      <w:r>
        <w:rPr>
          <w:rFonts w:hint="eastAsia" w:ascii="仿宋" w:hAnsi="仿宋" w:eastAsia="仿宋"/>
          <w:sz w:val="32"/>
          <w:szCs w:val="32"/>
          <w:lang w:eastAsia="zh-CN"/>
        </w:rPr>
        <w:t>收</w:t>
      </w:r>
      <w:r>
        <w:rPr>
          <w:rFonts w:hint="eastAsia" w:ascii="仿宋" w:hAnsi="仿宋" w:eastAsia="仿宋"/>
          <w:sz w:val="32"/>
          <w:szCs w:val="32"/>
        </w:rPr>
        <w:t>支出包括：</w:t>
      </w:r>
      <w:r>
        <w:rPr>
          <w:rFonts w:hint="eastAsia" w:ascii="仿宋" w:hAnsi="仿宋" w:eastAsia="仿宋"/>
          <w:sz w:val="32"/>
          <w:szCs w:val="32"/>
          <w:u w:val="none"/>
        </w:rPr>
        <w:t>一般公共服务支出1450.71万元、社会保障和就业支出</w:t>
      </w:r>
      <w:r>
        <w:rPr>
          <w:rFonts w:hint="eastAsia" w:ascii="仿宋" w:hAnsi="仿宋" w:eastAsia="仿宋"/>
          <w:sz w:val="32"/>
          <w:szCs w:val="32"/>
          <w:u w:val="none"/>
          <w:lang w:val="en-US" w:eastAsia="zh-CN"/>
        </w:rPr>
        <w:t>47.29</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33.63</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38.13</w:t>
      </w:r>
      <w:r>
        <w:rPr>
          <w:rFonts w:hint="eastAsia" w:ascii="仿宋" w:hAnsi="仿宋" w:eastAsia="仿宋"/>
          <w:sz w:val="32"/>
          <w:szCs w:val="32"/>
          <w:u w:val="none"/>
        </w:rPr>
        <w:t>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（一）一般公共预算当年拨款规模变化情况。</w:t>
      </w:r>
    </w:p>
    <w:p>
      <w:pPr>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sz w:val="32"/>
          <w:szCs w:val="32"/>
          <w:lang w:val="en-US" w:eastAsia="zh-CN"/>
        </w:rPr>
        <w:t xml:space="preserve">    </w:t>
      </w:r>
      <w:r>
        <w:rPr>
          <w:rFonts w:hint="eastAsia" w:ascii="仿宋" w:hAnsi="仿宋" w:eastAsia="仿宋"/>
          <w:sz w:val="32"/>
          <w:szCs w:val="32"/>
        </w:rPr>
        <w:t>西藏自治区朗县县委组织部202</w:t>
      </w:r>
      <w:r>
        <w:rPr>
          <w:rFonts w:hint="eastAsia" w:ascii="仿宋" w:hAnsi="仿宋" w:eastAsia="仿宋"/>
          <w:sz w:val="32"/>
          <w:szCs w:val="32"/>
          <w:lang w:val="en-US" w:eastAsia="zh-CN"/>
        </w:rPr>
        <w:t>1</w:t>
      </w:r>
      <w:r>
        <w:rPr>
          <w:rFonts w:hint="eastAsia" w:ascii="仿宋" w:hAnsi="仿宋" w:eastAsia="仿宋"/>
          <w:sz w:val="32"/>
          <w:szCs w:val="32"/>
        </w:rPr>
        <w:t>年预算收支</w:t>
      </w:r>
      <w:r>
        <w:rPr>
          <w:rFonts w:hint="eastAsia" w:ascii="仿宋" w:hAnsi="仿宋" w:eastAsia="仿宋"/>
          <w:sz w:val="32"/>
          <w:szCs w:val="32"/>
          <w:u w:val="none"/>
          <w:lang w:val="en-US" w:eastAsia="zh-CN"/>
        </w:rPr>
        <w:t>1569.76</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年预算收支</w:t>
      </w:r>
      <w:r>
        <w:rPr>
          <w:rFonts w:hint="eastAsia" w:ascii="仿宋" w:hAnsi="仿宋" w:eastAsia="仿宋"/>
          <w:sz w:val="32"/>
          <w:szCs w:val="32"/>
          <w:lang w:val="en-US" w:eastAsia="zh-CN"/>
        </w:rPr>
        <w:t>888.14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681.62</w:t>
      </w:r>
      <w:r>
        <w:rPr>
          <w:rFonts w:hint="eastAsia" w:ascii="仿宋" w:hAnsi="仿宋" w:eastAsia="仿宋"/>
          <w:sz w:val="32"/>
          <w:szCs w:val="32"/>
        </w:rPr>
        <w:t>万元，</w:t>
      </w:r>
      <w:r>
        <w:rPr>
          <w:rFonts w:hint="eastAsia" w:ascii="仿宋" w:hAnsi="仿宋" w:eastAsia="仿宋"/>
          <w:sz w:val="32"/>
          <w:szCs w:val="32"/>
          <w:lang w:eastAsia="zh-CN"/>
        </w:rPr>
        <w:t>增加率</w:t>
      </w:r>
      <w:r>
        <w:rPr>
          <w:rFonts w:hint="eastAsia" w:ascii="仿宋" w:hAnsi="仿宋" w:eastAsia="仿宋"/>
          <w:sz w:val="32"/>
          <w:szCs w:val="32"/>
          <w:lang w:val="en-US" w:eastAsia="zh-CN"/>
        </w:rPr>
        <w:t>76.74</w:t>
      </w:r>
      <w:r>
        <w:rPr>
          <w:rFonts w:hint="eastAsia" w:ascii="仿宋" w:hAnsi="仿宋" w:eastAsia="仿宋"/>
          <w:sz w:val="32"/>
          <w:szCs w:val="32"/>
        </w:rPr>
        <w:t>%。主要原因是</w:t>
      </w:r>
      <w:r>
        <w:rPr>
          <w:rFonts w:hint="eastAsia" w:ascii="仿宋" w:hAnsi="仿宋" w:eastAsia="仿宋"/>
          <w:color w:val="000000" w:themeColor="text1"/>
          <w:sz w:val="32"/>
          <w:szCs w:val="32"/>
          <w:lang w:eastAsia="zh-CN"/>
          <w14:textFill>
            <w14:solidFill>
              <w14:schemeClr w14:val="tx1"/>
            </w14:solidFill>
          </w14:textFill>
        </w:rPr>
        <w:t>部分专项经费增加</w:t>
      </w:r>
      <w:r>
        <w:rPr>
          <w:rFonts w:hint="eastAsia" w:ascii="宋体" w:hAnsi="宋体" w:eastAsia="宋体" w:cs="宋体"/>
          <w:color w:val="000000" w:themeColor="text1"/>
          <w:sz w:val="24"/>
          <w:szCs w:val="24"/>
          <w14:textFill>
            <w14:solidFill>
              <w14:schemeClr w14:val="tx1"/>
            </w14:solidFill>
          </w14:textFill>
        </w:rPr>
        <w:t>。</w:t>
      </w:r>
    </w:p>
    <w:p>
      <w:pPr>
        <w:adjustRightInd/>
        <w:snapToGrid/>
        <w:spacing w:before="225" w:after="225" w:line="480" w:lineRule="atLeast"/>
        <w:rPr>
          <w:rFonts w:ascii="楷体" w:hAnsi="楷体" w:eastAsia="楷体"/>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西藏自治区朗县县委组织部202</w:t>
      </w:r>
      <w:r>
        <w:rPr>
          <w:rFonts w:hint="eastAsia" w:ascii="仿宋" w:hAnsi="仿宋" w:eastAsia="仿宋"/>
          <w:sz w:val="32"/>
          <w:szCs w:val="32"/>
          <w:u w:val="none"/>
          <w:lang w:val="en-US" w:eastAsia="zh-CN"/>
        </w:rPr>
        <w:t>1</w:t>
      </w:r>
      <w:r>
        <w:rPr>
          <w:rFonts w:hint="eastAsia" w:ascii="仿宋" w:hAnsi="仿宋" w:eastAsia="仿宋"/>
          <w:sz w:val="32"/>
          <w:szCs w:val="32"/>
          <w:u w:val="none"/>
        </w:rPr>
        <w:t>年财政拨款预算用于以下方面</w:t>
      </w:r>
      <w:r>
        <w:rPr>
          <w:rFonts w:hint="eastAsia" w:ascii="仿宋" w:hAnsi="仿宋" w:eastAsia="仿宋"/>
          <w:sz w:val="32"/>
          <w:szCs w:val="32"/>
          <w:u w:val="none"/>
          <w:lang w:val="en-US" w:eastAsia="zh-CN"/>
        </w:rPr>
        <w:t>;</w:t>
      </w:r>
      <w:r>
        <w:rPr>
          <w:rFonts w:hint="eastAsia" w:ascii="仿宋" w:hAnsi="仿宋" w:eastAsia="仿宋"/>
          <w:sz w:val="32"/>
          <w:szCs w:val="32"/>
          <w:u w:val="none"/>
        </w:rPr>
        <w:t>一般公共服务支出占收入1450.7</w:t>
      </w:r>
      <w:r>
        <w:rPr>
          <w:rFonts w:hint="eastAsia" w:ascii="仿宋" w:hAnsi="仿宋" w:eastAsia="仿宋"/>
          <w:sz w:val="32"/>
          <w:szCs w:val="32"/>
          <w:u w:val="none"/>
          <w:lang w:val="en-US" w:eastAsia="zh-CN"/>
        </w:rPr>
        <w:t>1</w:t>
      </w:r>
      <w:r>
        <w:rPr>
          <w:rFonts w:hint="eastAsia" w:ascii="仿宋" w:hAnsi="仿宋" w:eastAsia="仿宋"/>
          <w:sz w:val="32"/>
          <w:szCs w:val="32"/>
          <w:u w:val="none"/>
        </w:rPr>
        <w:t xml:space="preserve">万元，占 </w:t>
      </w:r>
      <w:r>
        <w:rPr>
          <w:rFonts w:hint="eastAsia" w:ascii="仿宋" w:hAnsi="仿宋" w:eastAsia="仿宋"/>
          <w:sz w:val="32"/>
          <w:szCs w:val="32"/>
          <w:u w:val="none"/>
          <w:lang w:val="en-US" w:eastAsia="zh-CN"/>
        </w:rPr>
        <w:t>92.41</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47.29</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占</w:t>
      </w:r>
      <w:r>
        <w:rPr>
          <w:rFonts w:hint="eastAsia" w:ascii="仿宋" w:hAnsi="仿宋" w:eastAsia="仿宋"/>
          <w:sz w:val="32"/>
          <w:szCs w:val="32"/>
          <w:u w:val="none"/>
          <w:lang w:val="en-US" w:eastAsia="zh-CN"/>
        </w:rPr>
        <w:t>3.01</w:t>
      </w:r>
      <w:r>
        <w:rPr>
          <w:rFonts w:hint="eastAsia" w:ascii="仿宋" w:hAnsi="仿宋" w:eastAsia="仿宋"/>
          <w:sz w:val="32"/>
          <w:szCs w:val="32"/>
          <w:u w:val="none"/>
        </w:rPr>
        <w:t xml:space="preserve"> %</w:t>
      </w:r>
      <w:r>
        <w:rPr>
          <w:rFonts w:hint="eastAsia" w:ascii="仿宋" w:hAnsi="仿宋" w:eastAsia="仿宋"/>
          <w:sz w:val="32"/>
          <w:szCs w:val="32"/>
          <w:u w:val="none"/>
          <w:lang w:eastAsia="zh-CN"/>
        </w:rPr>
        <w:t>，</w:t>
      </w:r>
      <w:r>
        <w:rPr>
          <w:rFonts w:hint="eastAsia" w:ascii="仿宋" w:hAnsi="仿宋" w:eastAsia="仿宋"/>
          <w:sz w:val="32"/>
          <w:szCs w:val="32"/>
          <w:u w:val="none"/>
        </w:rPr>
        <w:t xml:space="preserve">卫生健康支出 </w:t>
      </w:r>
      <w:r>
        <w:rPr>
          <w:rFonts w:hint="eastAsia" w:ascii="仿宋" w:hAnsi="仿宋" w:eastAsia="仿宋"/>
          <w:sz w:val="32"/>
          <w:szCs w:val="32"/>
          <w:u w:val="none"/>
          <w:lang w:val="en-US" w:eastAsia="zh-CN"/>
        </w:rPr>
        <w:t>33.63</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 xml:space="preserve">占 </w:t>
      </w:r>
      <w:r>
        <w:rPr>
          <w:rFonts w:hint="eastAsia" w:ascii="仿宋" w:hAnsi="仿宋" w:eastAsia="仿宋"/>
          <w:sz w:val="32"/>
          <w:szCs w:val="32"/>
          <w:u w:val="none"/>
          <w:lang w:val="en-US" w:eastAsia="zh-CN"/>
        </w:rPr>
        <w:t>2.15</w:t>
      </w:r>
      <w:r>
        <w:rPr>
          <w:rFonts w:hint="eastAsia" w:ascii="仿宋" w:hAnsi="仿宋" w:eastAsia="仿宋"/>
          <w:sz w:val="32"/>
          <w:szCs w:val="32"/>
          <w:u w:val="none"/>
        </w:rPr>
        <w:t>%</w:t>
      </w:r>
      <w:r>
        <w:rPr>
          <w:rFonts w:hint="eastAsia" w:ascii="仿宋" w:hAnsi="仿宋" w:eastAsia="仿宋"/>
          <w:sz w:val="32"/>
          <w:szCs w:val="32"/>
          <w:u w:val="none"/>
          <w:lang w:eastAsia="zh-CN"/>
        </w:rPr>
        <w:t>，</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38.13</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占</w:t>
      </w:r>
      <w:r>
        <w:rPr>
          <w:rFonts w:hint="eastAsia" w:ascii="仿宋" w:hAnsi="仿宋" w:eastAsia="仿宋"/>
          <w:sz w:val="32"/>
          <w:szCs w:val="32"/>
          <w:u w:val="none"/>
          <w:lang w:val="en-US" w:eastAsia="zh-CN"/>
        </w:rPr>
        <w:t>2.43</w:t>
      </w:r>
      <w:r>
        <w:rPr>
          <w:rFonts w:hint="eastAsia" w:ascii="仿宋" w:hAnsi="仿宋" w:eastAsia="仿宋"/>
          <w:sz w:val="32"/>
          <w:szCs w:val="32"/>
          <w:u w:val="none"/>
        </w:rPr>
        <w:t>%</w:t>
      </w:r>
      <w:r>
        <w:rPr>
          <w:rFonts w:hint="eastAsia" w:ascii="仿宋" w:hAnsi="仿宋" w:eastAsia="仿宋"/>
          <w:sz w:val="32"/>
          <w:szCs w:val="32"/>
          <w:u w:val="none"/>
          <w:lang w:eastAsia="zh-CN"/>
        </w:rPr>
        <w:t>。</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（三）一般公共预算当年拨款具体使用情况。</w:t>
      </w:r>
    </w:p>
    <w:p>
      <w:pPr>
        <w:numPr>
          <w:ilvl w:val="0"/>
          <w:numId w:val="0"/>
        </w:numPr>
        <w:rPr>
          <w:rFonts w:hint="eastAsia" w:ascii="仿宋" w:hAnsi="仿宋" w:eastAsia="仿宋"/>
          <w:sz w:val="32"/>
          <w:szCs w:val="32"/>
          <w:u w:val="none"/>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1.一般公共服务支出（类） 组织部事务（款）行政运行（项）2021年预算数为</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495.26</w:t>
      </w:r>
      <w:r>
        <w:rPr>
          <w:rFonts w:hint="eastAsia" w:ascii="仿宋" w:hAnsi="仿宋" w:eastAsia="仿宋"/>
          <w:sz w:val="32"/>
          <w:szCs w:val="32"/>
          <w:u w:val="none"/>
        </w:rPr>
        <w:t>万元，</w:t>
      </w:r>
      <w:r>
        <w:rPr>
          <w:rFonts w:hint="eastAsia" w:ascii="仿宋" w:hAnsi="仿宋" w:eastAsia="仿宋"/>
          <w:sz w:val="32"/>
          <w:szCs w:val="32"/>
        </w:rPr>
        <w:t>比2020年预算数</w:t>
      </w:r>
      <w:r>
        <w:rPr>
          <w:rFonts w:hint="eastAsia" w:ascii="仿宋" w:hAnsi="仿宋" w:eastAsia="仿宋"/>
          <w:sz w:val="32"/>
          <w:szCs w:val="32"/>
          <w:lang w:val="en-US" w:eastAsia="zh-CN"/>
        </w:rPr>
        <w:t>489.57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u w:val="none"/>
        </w:rPr>
        <w:t>数</w:t>
      </w:r>
      <w:r>
        <w:rPr>
          <w:rFonts w:hint="eastAsia" w:ascii="仿宋" w:hAnsi="仿宋" w:eastAsia="仿宋"/>
          <w:sz w:val="32"/>
          <w:szCs w:val="32"/>
          <w:u w:val="none"/>
          <w:lang w:eastAsia="zh-CN"/>
        </w:rPr>
        <w:t>增加</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5.69</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1.16</w:t>
      </w:r>
      <w:r>
        <w:rPr>
          <w:rFonts w:hint="eastAsia" w:ascii="仿宋" w:hAnsi="仿宋" w:eastAsia="仿宋"/>
          <w:sz w:val="32"/>
          <w:szCs w:val="32"/>
          <w:u w:val="none"/>
        </w:rPr>
        <w:t xml:space="preserve"> %。主要是</w:t>
      </w:r>
      <w:r>
        <w:rPr>
          <w:rFonts w:hint="eastAsia" w:ascii="仿宋" w:hAnsi="仿宋" w:eastAsia="仿宋"/>
          <w:sz w:val="32"/>
          <w:szCs w:val="32"/>
          <w:u w:val="none"/>
          <w:lang w:eastAsia="zh-CN"/>
        </w:rPr>
        <w:t>；</w:t>
      </w:r>
      <w:r>
        <w:rPr>
          <w:rFonts w:hint="eastAsia" w:ascii="仿宋" w:hAnsi="仿宋" w:eastAsia="仿宋"/>
          <w:sz w:val="32"/>
          <w:szCs w:val="32"/>
        </w:rPr>
        <w:t>主要原因是新增调</w:t>
      </w:r>
      <w:r>
        <w:rPr>
          <w:rFonts w:hint="eastAsia" w:ascii="仿宋" w:hAnsi="仿宋" w:eastAsia="仿宋"/>
          <w:sz w:val="32"/>
          <w:szCs w:val="32"/>
          <w:lang w:eastAsia="zh-CN"/>
        </w:rPr>
        <w:t>入</w:t>
      </w:r>
      <w:r>
        <w:rPr>
          <w:rFonts w:hint="eastAsia" w:ascii="仿宋" w:hAnsi="仿宋" w:eastAsia="仿宋"/>
          <w:sz w:val="32"/>
          <w:szCs w:val="32"/>
        </w:rPr>
        <w:t>人员导致工资</w:t>
      </w:r>
      <w:r>
        <w:rPr>
          <w:rFonts w:hint="eastAsia" w:ascii="仿宋" w:hAnsi="仿宋" w:eastAsia="仿宋"/>
          <w:sz w:val="32"/>
          <w:szCs w:val="32"/>
          <w:lang w:eastAsia="zh-CN"/>
        </w:rPr>
        <w:t>增加</w:t>
      </w:r>
      <w:r>
        <w:rPr>
          <w:rFonts w:hint="eastAsia" w:ascii="仿宋" w:hAnsi="仿宋" w:eastAsia="仿宋"/>
          <w:sz w:val="32"/>
          <w:szCs w:val="32"/>
        </w:rPr>
        <w:t>、公用经费</w:t>
      </w:r>
      <w:r>
        <w:rPr>
          <w:rFonts w:hint="eastAsia" w:ascii="仿宋" w:hAnsi="仿宋" w:eastAsia="仿宋"/>
          <w:sz w:val="32"/>
          <w:szCs w:val="32"/>
          <w:lang w:eastAsia="zh-CN"/>
        </w:rPr>
        <w:t>增加</w:t>
      </w:r>
      <w:r>
        <w:rPr>
          <w:rFonts w:hint="eastAsia" w:ascii="仿宋" w:hAnsi="仿宋" w:eastAsia="仿宋"/>
          <w:sz w:val="32"/>
          <w:szCs w:val="32"/>
        </w:rPr>
        <w:t>。</w:t>
      </w:r>
    </w:p>
    <w:p>
      <w:pPr>
        <w:adjustRightInd/>
        <w:snapToGrid/>
        <w:spacing w:before="225" w:after="225" w:line="480" w:lineRule="atLeast"/>
        <w:ind w:firstLine="640" w:firstLineChars="200"/>
        <w:rPr>
          <w:rFonts w:hint="eastAsia" w:ascii="仿宋" w:hAnsi="仿宋" w:eastAsia="仿宋"/>
          <w:sz w:val="32"/>
          <w:szCs w:val="32"/>
          <w:u w:val="none"/>
        </w:rPr>
      </w:pPr>
      <w:r>
        <w:rPr>
          <w:rFonts w:hint="eastAsia" w:ascii="仿宋" w:hAnsi="仿宋" w:eastAsia="仿宋"/>
          <w:sz w:val="32"/>
          <w:szCs w:val="32"/>
          <w:u w:val="none"/>
        </w:rPr>
        <w:t>2.</w:t>
      </w:r>
      <w:r>
        <w:rPr>
          <w:rFonts w:hint="eastAsia" w:ascii="仿宋" w:hAnsi="仿宋" w:eastAsia="仿宋"/>
          <w:sz w:val="32"/>
          <w:szCs w:val="32"/>
        </w:rPr>
        <w:t>一般公共服务支出（类） 组织部事务（款）</w:t>
      </w:r>
      <w:r>
        <w:rPr>
          <w:rFonts w:hint="eastAsia" w:ascii="仿宋" w:hAnsi="仿宋" w:eastAsia="仿宋"/>
          <w:sz w:val="32"/>
          <w:szCs w:val="32"/>
          <w:u w:val="none"/>
        </w:rPr>
        <w:t>一般行政管理事务（项）2021年预算数为</w:t>
      </w:r>
      <w:r>
        <w:rPr>
          <w:rFonts w:hint="eastAsia" w:ascii="仿宋" w:hAnsi="仿宋" w:eastAsia="仿宋"/>
          <w:sz w:val="32"/>
          <w:szCs w:val="32"/>
          <w:u w:val="none"/>
          <w:lang w:val="en-US" w:eastAsia="zh-CN"/>
        </w:rPr>
        <w:t>138.4</w:t>
      </w:r>
      <w:r>
        <w:rPr>
          <w:rFonts w:hint="eastAsia" w:ascii="仿宋" w:hAnsi="仿宋" w:eastAsia="仿宋"/>
          <w:sz w:val="32"/>
          <w:szCs w:val="32"/>
          <w:u w:val="none"/>
        </w:rPr>
        <w:t>万元，</w:t>
      </w:r>
      <w:r>
        <w:rPr>
          <w:rFonts w:hint="eastAsia" w:ascii="仿宋" w:hAnsi="仿宋" w:eastAsia="仿宋"/>
          <w:sz w:val="32"/>
          <w:szCs w:val="32"/>
        </w:rPr>
        <w:t>比2020年预算数</w:t>
      </w:r>
      <w:r>
        <w:rPr>
          <w:rFonts w:hint="eastAsia" w:ascii="仿宋" w:hAnsi="仿宋" w:eastAsia="仿宋"/>
          <w:sz w:val="32"/>
          <w:szCs w:val="32"/>
          <w:lang w:val="en-US" w:eastAsia="zh-CN"/>
        </w:rPr>
        <w:t>33.4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u w:val="none"/>
        </w:rPr>
        <w:t>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105</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314.37</w:t>
      </w:r>
      <w:r>
        <w:rPr>
          <w:rFonts w:hint="eastAsia" w:ascii="仿宋" w:hAnsi="仿宋" w:eastAsia="仿宋"/>
          <w:sz w:val="32"/>
          <w:szCs w:val="32"/>
          <w:u w:val="none"/>
        </w:rPr>
        <w:t>%。主要是</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2021年</w:t>
      </w:r>
      <w:r>
        <w:rPr>
          <w:rFonts w:hint="eastAsia" w:ascii="仿宋" w:hAnsi="仿宋" w:eastAsia="仿宋"/>
          <w:sz w:val="32"/>
          <w:szCs w:val="32"/>
          <w:u w:val="none"/>
        </w:rPr>
        <w:t>一般行政管理事务预算数</w:t>
      </w:r>
      <w:r>
        <w:rPr>
          <w:rFonts w:hint="eastAsia" w:ascii="仿宋" w:hAnsi="仿宋" w:eastAsia="仿宋"/>
          <w:sz w:val="32"/>
          <w:szCs w:val="32"/>
          <w:u w:val="none"/>
          <w:lang w:val="en-US" w:eastAsia="zh-CN"/>
        </w:rPr>
        <w:t>138.4</w:t>
      </w:r>
      <w:r>
        <w:rPr>
          <w:rFonts w:hint="eastAsia" w:ascii="仿宋" w:hAnsi="仿宋" w:eastAsia="仿宋"/>
          <w:sz w:val="32"/>
          <w:szCs w:val="32"/>
          <w:u w:val="none"/>
        </w:rPr>
        <w:t>万元，比20</w:t>
      </w:r>
      <w:r>
        <w:rPr>
          <w:rFonts w:hint="eastAsia" w:ascii="仿宋" w:hAnsi="仿宋" w:eastAsia="仿宋"/>
          <w:sz w:val="32"/>
          <w:szCs w:val="32"/>
          <w:u w:val="none"/>
          <w:lang w:val="en-US" w:eastAsia="zh-CN"/>
        </w:rPr>
        <w:t>20</w:t>
      </w:r>
      <w:r>
        <w:rPr>
          <w:rFonts w:hint="eastAsia" w:ascii="仿宋" w:hAnsi="仿宋" w:eastAsia="仿宋"/>
          <w:sz w:val="32"/>
          <w:szCs w:val="32"/>
          <w:u w:val="none"/>
        </w:rPr>
        <w:t>年预算数</w:t>
      </w:r>
      <w:r>
        <w:rPr>
          <w:rFonts w:hint="eastAsia" w:ascii="仿宋" w:hAnsi="仿宋" w:eastAsia="仿宋"/>
          <w:sz w:val="32"/>
          <w:szCs w:val="32"/>
          <w:u w:val="none"/>
          <w:lang w:val="en-US" w:eastAsia="zh-CN"/>
        </w:rPr>
        <w:t>33.4万元，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105</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rPr>
        <w:t>率为</w:t>
      </w:r>
      <w:r>
        <w:rPr>
          <w:rFonts w:hint="eastAsia" w:ascii="仿宋" w:hAnsi="仿宋" w:eastAsia="仿宋"/>
          <w:sz w:val="32"/>
          <w:szCs w:val="32"/>
          <w:u w:val="none"/>
          <w:lang w:val="en-US" w:eastAsia="zh-CN"/>
        </w:rPr>
        <w:t>314.37</w:t>
      </w:r>
      <w:r>
        <w:rPr>
          <w:rFonts w:hint="eastAsia" w:ascii="仿宋" w:hAnsi="仿宋" w:eastAsia="仿宋"/>
          <w:sz w:val="32"/>
          <w:szCs w:val="32"/>
          <w:u w:val="none"/>
        </w:rPr>
        <w:t>%。</w:t>
      </w:r>
    </w:p>
    <w:p>
      <w:pPr>
        <w:adjustRightInd/>
        <w:snapToGrid/>
        <w:spacing w:before="225" w:after="225" w:line="48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 组织部事务（款）</w:t>
      </w:r>
      <w:r>
        <w:rPr>
          <w:rFonts w:hint="eastAsia" w:ascii="仿宋" w:hAnsi="仿宋" w:eastAsia="仿宋"/>
          <w:sz w:val="32"/>
          <w:szCs w:val="32"/>
          <w:lang w:val="en-US" w:eastAsia="zh-CN"/>
        </w:rPr>
        <w:t>其他人大事务(项)</w:t>
      </w:r>
      <w:r>
        <w:rPr>
          <w:rFonts w:hint="eastAsia" w:ascii="仿宋" w:hAnsi="仿宋" w:eastAsia="仿宋"/>
          <w:sz w:val="32"/>
          <w:szCs w:val="32"/>
        </w:rPr>
        <w:t>2021年预算数为</w:t>
      </w:r>
      <w:r>
        <w:rPr>
          <w:rFonts w:hint="eastAsia" w:ascii="仿宋" w:hAnsi="仿宋" w:eastAsia="仿宋"/>
          <w:sz w:val="32"/>
          <w:szCs w:val="32"/>
          <w:u w:val="none"/>
          <w:lang w:val="en-US" w:eastAsia="zh-CN"/>
        </w:rPr>
        <w:t>817.05</w:t>
      </w:r>
      <w:r>
        <w:rPr>
          <w:rFonts w:hint="eastAsia" w:ascii="仿宋" w:hAnsi="仿宋" w:eastAsia="仿宋"/>
          <w:sz w:val="32"/>
          <w:szCs w:val="32"/>
          <w:u w:val="none"/>
        </w:rPr>
        <w:t>万元，</w:t>
      </w:r>
      <w:r>
        <w:rPr>
          <w:rFonts w:hint="eastAsia" w:ascii="仿宋" w:hAnsi="仿宋" w:eastAsia="仿宋"/>
          <w:sz w:val="32"/>
          <w:szCs w:val="32"/>
        </w:rPr>
        <w:t>比2020年预算数</w:t>
      </w:r>
      <w:r>
        <w:rPr>
          <w:rFonts w:hint="eastAsia" w:ascii="仿宋" w:hAnsi="仿宋" w:eastAsia="仿宋"/>
          <w:sz w:val="32"/>
          <w:szCs w:val="32"/>
          <w:lang w:val="en-US" w:eastAsia="zh-CN"/>
        </w:rPr>
        <w:t>145.5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u w:val="none"/>
        </w:rPr>
        <w:t>数</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671.55</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461.5</w:t>
      </w:r>
      <w:r>
        <w:rPr>
          <w:rFonts w:hint="eastAsia" w:ascii="仿宋" w:hAnsi="仿宋" w:eastAsia="仿宋"/>
          <w:sz w:val="32"/>
          <w:szCs w:val="32"/>
          <w:u w:val="none"/>
        </w:rPr>
        <w:t>%。</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lang w:val="en-US" w:eastAsia="zh-CN"/>
        </w:rPr>
        <w:t>2021年其他人大事务(项)</w:t>
      </w:r>
      <w:r>
        <w:rPr>
          <w:rFonts w:hint="eastAsia" w:ascii="仿宋" w:hAnsi="仿宋" w:eastAsia="仿宋"/>
          <w:sz w:val="32"/>
          <w:szCs w:val="32"/>
        </w:rPr>
        <w:t>预算数</w:t>
      </w:r>
      <w:r>
        <w:rPr>
          <w:rFonts w:hint="eastAsia" w:ascii="仿宋" w:hAnsi="仿宋" w:eastAsia="仿宋"/>
          <w:sz w:val="32"/>
          <w:szCs w:val="32"/>
          <w:lang w:val="en-US" w:eastAsia="zh-CN"/>
        </w:rPr>
        <w:t>817.05</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145.5万元，</w:t>
      </w:r>
      <w:r>
        <w:rPr>
          <w:rFonts w:hint="eastAsia" w:ascii="仿宋" w:hAnsi="仿宋" w:eastAsia="仿宋"/>
          <w:sz w:val="32"/>
          <w:szCs w:val="32"/>
          <w:lang w:eastAsia="zh-CN"/>
        </w:rPr>
        <w:t>增加</w:t>
      </w:r>
      <w:r>
        <w:rPr>
          <w:rFonts w:hint="eastAsia" w:ascii="仿宋" w:hAnsi="仿宋" w:eastAsia="仿宋"/>
          <w:sz w:val="32"/>
          <w:szCs w:val="32"/>
          <w:lang w:val="en-US" w:eastAsia="zh-CN"/>
        </w:rPr>
        <w:t>671.55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率为</w:t>
      </w:r>
      <w:r>
        <w:rPr>
          <w:rFonts w:hint="eastAsia" w:ascii="仿宋" w:hAnsi="仿宋" w:eastAsia="仿宋"/>
          <w:sz w:val="32"/>
          <w:szCs w:val="32"/>
          <w:lang w:val="en-US" w:eastAsia="zh-CN"/>
        </w:rPr>
        <w:t>461.5</w:t>
      </w:r>
      <w:r>
        <w:rPr>
          <w:rFonts w:hint="eastAsia" w:ascii="仿宋" w:hAnsi="仿宋" w:eastAsia="仿宋"/>
          <w:sz w:val="32"/>
          <w:szCs w:val="32"/>
        </w:rPr>
        <w:t>%。</w:t>
      </w:r>
      <w:r>
        <w:rPr>
          <w:rFonts w:hint="eastAsia" w:ascii="仿宋" w:hAnsi="仿宋" w:eastAsia="仿宋"/>
          <w:sz w:val="32"/>
          <w:szCs w:val="32"/>
          <w:lang w:eastAsia="zh-CN"/>
        </w:rPr>
        <w:t>专项资金。</w:t>
      </w:r>
    </w:p>
    <w:p>
      <w:pPr>
        <w:numPr>
          <w:ilvl w:val="0"/>
          <w:numId w:val="1"/>
        </w:numPr>
        <w:adjustRightInd/>
        <w:snapToGrid/>
        <w:spacing w:before="225" w:after="225" w:line="48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社会保障和就业支出（类）行政事业单位养老支出（款） 机关事业单位基本养老保险缴费支出（项）2021年预算数46万元比2020年预算数40.11万元增加了5.89万元，增加14.68%；主要原因是新增调入人员导致养老保险增加。</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5、社会保障和就业支出（类）行政事业单位养老支出（款） </w:t>
      </w:r>
      <w:r>
        <w:rPr>
          <w:rFonts w:hint="eastAsia" w:ascii="仿宋" w:hAnsi="仿宋" w:eastAsia="仿宋"/>
          <w:sz w:val="32"/>
          <w:szCs w:val="32"/>
        </w:rPr>
        <w:t>财政对失业保险基金的补助（项）202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0.51</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0.44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了0.0</w:t>
      </w:r>
      <w:r>
        <w:rPr>
          <w:rFonts w:hint="eastAsia" w:ascii="仿宋" w:hAnsi="仿宋" w:eastAsia="仿宋"/>
          <w:sz w:val="32"/>
          <w:szCs w:val="32"/>
          <w:lang w:val="en-US" w:eastAsia="zh-CN"/>
        </w:rPr>
        <w:t>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15.9</w:t>
      </w:r>
      <w:r>
        <w:rPr>
          <w:rFonts w:hint="eastAsia" w:ascii="仿宋" w:hAnsi="仿宋" w:eastAsia="仿宋"/>
          <w:sz w:val="32"/>
          <w:szCs w:val="32"/>
        </w:rPr>
        <w:t>%。主要原因是</w:t>
      </w:r>
      <w:r>
        <w:rPr>
          <w:rFonts w:hint="eastAsia" w:ascii="仿宋" w:hAnsi="仿宋" w:eastAsia="仿宋"/>
          <w:sz w:val="32"/>
          <w:szCs w:val="32"/>
          <w:lang w:eastAsia="zh-CN"/>
        </w:rPr>
        <w:t>事业单位人员增加</w:t>
      </w:r>
      <w:r>
        <w:rPr>
          <w:rFonts w:hint="eastAsia" w:ascii="仿宋" w:hAnsi="仿宋" w:eastAsia="仿宋"/>
          <w:sz w:val="32"/>
          <w:szCs w:val="32"/>
        </w:rPr>
        <w:t>导致失业保险</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6、社会保障和就业支出（类）行政事业单位养老支出（款）</w:t>
      </w:r>
      <w:r>
        <w:rPr>
          <w:rFonts w:hint="eastAsia" w:ascii="仿宋" w:hAnsi="仿宋" w:eastAsia="仿宋"/>
          <w:sz w:val="32"/>
          <w:szCs w:val="32"/>
        </w:rPr>
        <w:t>财政对工伤保险基金的补助（项）202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0.78</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0.68</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了0.</w:t>
      </w:r>
      <w:r>
        <w:rPr>
          <w:rFonts w:hint="eastAsia" w:ascii="仿宋" w:hAnsi="仿宋" w:eastAsia="仿宋"/>
          <w:sz w:val="32"/>
          <w:szCs w:val="32"/>
          <w:lang w:val="en-US" w:eastAsia="zh-CN"/>
        </w:rPr>
        <w:t>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14.7</w:t>
      </w:r>
      <w:r>
        <w:rPr>
          <w:rFonts w:hint="eastAsia" w:ascii="仿宋" w:hAnsi="仿宋" w:eastAsia="仿宋"/>
          <w:sz w:val="32"/>
          <w:szCs w:val="32"/>
        </w:rPr>
        <w:t>%。主要原因是新增调</w:t>
      </w:r>
      <w:r>
        <w:rPr>
          <w:rFonts w:hint="eastAsia" w:ascii="仿宋" w:hAnsi="仿宋" w:eastAsia="仿宋"/>
          <w:sz w:val="32"/>
          <w:szCs w:val="32"/>
          <w:lang w:eastAsia="zh-CN"/>
        </w:rPr>
        <w:t>入</w:t>
      </w:r>
      <w:r>
        <w:rPr>
          <w:rFonts w:hint="eastAsia" w:ascii="仿宋" w:hAnsi="仿宋" w:eastAsia="仿宋"/>
          <w:sz w:val="32"/>
          <w:szCs w:val="32"/>
        </w:rPr>
        <w:t>人员导致工伤保险</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7、</w:t>
      </w:r>
      <w:r>
        <w:rPr>
          <w:rFonts w:hint="eastAsia" w:ascii="仿宋" w:hAnsi="仿宋" w:eastAsia="仿宋"/>
          <w:sz w:val="32"/>
          <w:szCs w:val="32"/>
        </w:rPr>
        <w:t>卫生健康支出（类）行政事业单位医疗（款）财政对职工基本医疗保险基金的补助（项）202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25.01</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20.06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4.95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,24.67</w:t>
      </w:r>
      <w:r>
        <w:rPr>
          <w:rFonts w:hint="eastAsia" w:ascii="仿宋" w:hAnsi="仿宋" w:eastAsia="仿宋"/>
          <w:sz w:val="32"/>
          <w:szCs w:val="32"/>
        </w:rPr>
        <w:t>%。主要原因是</w:t>
      </w:r>
      <w:r>
        <w:rPr>
          <w:rFonts w:hint="eastAsia" w:ascii="仿宋" w:hAnsi="仿宋" w:eastAsia="仿宋"/>
          <w:sz w:val="32"/>
          <w:szCs w:val="32"/>
          <w:lang w:eastAsia="zh-CN"/>
        </w:rPr>
        <w:t>医疗费用涨价</w:t>
      </w:r>
      <w:r>
        <w:rPr>
          <w:rFonts w:hint="eastAsia" w:ascii="仿宋" w:hAnsi="仿宋" w:eastAsia="仿宋"/>
          <w:sz w:val="32"/>
          <w:szCs w:val="32"/>
        </w:rPr>
        <w:t>导致医疗保险</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8、</w:t>
      </w:r>
      <w:r>
        <w:rPr>
          <w:rFonts w:hint="eastAsia" w:ascii="仿宋" w:hAnsi="仿宋" w:eastAsia="仿宋"/>
          <w:sz w:val="32"/>
          <w:szCs w:val="32"/>
        </w:rPr>
        <w:t>卫生健康支出（类）行政事业单位医疗（款）财政对职公务员医疗补助（项）202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8.62</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7.52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1.1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,14.62</w:t>
      </w:r>
      <w:r>
        <w:rPr>
          <w:rFonts w:hint="eastAsia" w:ascii="仿宋" w:hAnsi="仿宋" w:eastAsia="仿宋"/>
          <w:sz w:val="32"/>
          <w:szCs w:val="32"/>
        </w:rPr>
        <w:t>%。主要原因是</w:t>
      </w:r>
      <w:r>
        <w:rPr>
          <w:rFonts w:hint="eastAsia" w:ascii="仿宋" w:hAnsi="仿宋" w:eastAsia="仿宋"/>
          <w:sz w:val="32"/>
          <w:szCs w:val="32"/>
          <w:lang w:eastAsia="zh-CN"/>
        </w:rPr>
        <w:t>医疗费用涨价</w:t>
      </w:r>
      <w:r>
        <w:rPr>
          <w:rFonts w:hint="eastAsia" w:ascii="仿宋" w:hAnsi="仿宋" w:eastAsia="仿宋"/>
          <w:sz w:val="32"/>
          <w:szCs w:val="32"/>
        </w:rPr>
        <w:t>导致医疗保险</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ascii="仿宋" w:hAnsi="仿宋" w:eastAsia="仿宋"/>
          <w:sz w:val="32"/>
          <w:szCs w:val="32"/>
        </w:rPr>
      </w:pPr>
      <w:r>
        <w:rPr>
          <w:rFonts w:hint="eastAsia" w:ascii="仿宋" w:hAnsi="仿宋" w:eastAsia="仿宋"/>
          <w:sz w:val="32"/>
          <w:szCs w:val="32"/>
          <w:lang w:val="en-US" w:eastAsia="zh-CN"/>
        </w:rPr>
        <w:t xml:space="preserve">    9、</w:t>
      </w:r>
      <w:r>
        <w:rPr>
          <w:rFonts w:hint="eastAsia" w:ascii="仿宋" w:hAnsi="仿宋" w:eastAsia="仿宋"/>
          <w:sz w:val="32"/>
          <w:szCs w:val="32"/>
        </w:rPr>
        <w:t>住房保障支出（类）住房改革支出（款）住房公积金（项）202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38.13</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32.33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5.8</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17.93</w:t>
      </w:r>
      <w:r>
        <w:rPr>
          <w:rFonts w:hint="eastAsia" w:ascii="仿宋" w:hAnsi="仿宋" w:eastAsia="仿宋"/>
          <w:sz w:val="32"/>
          <w:szCs w:val="32"/>
        </w:rPr>
        <w:t>%。主要原因是</w:t>
      </w:r>
      <w:r>
        <w:rPr>
          <w:rFonts w:hint="eastAsia" w:ascii="仿宋" w:hAnsi="仿宋" w:eastAsia="仿宋"/>
          <w:sz w:val="32"/>
          <w:szCs w:val="32"/>
          <w:lang w:eastAsia="zh-CN"/>
        </w:rPr>
        <w:t>公积金基数上调</w:t>
      </w:r>
      <w:r>
        <w:rPr>
          <w:rFonts w:hint="eastAsia" w:ascii="仿宋" w:hAnsi="仿宋" w:eastAsia="仿宋"/>
          <w:sz w:val="32"/>
          <w:szCs w:val="32"/>
        </w:rPr>
        <w:t>导致</w:t>
      </w:r>
      <w:r>
        <w:rPr>
          <w:rFonts w:hint="eastAsia" w:ascii="仿宋" w:hAnsi="仿宋" w:eastAsia="仿宋"/>
          <w:sz w:val="32"/>
          <w:szCs w:val="32"/>
          <w:lang w:eastAsia="zh-CN"/>
        </w:rPr>
        <w:t>公积金增加</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u w:val="none"/>
        </w:rPr>
      </w:pPr>
      <w:r>
        <w:rPr>
          <w:rFonts w:hint="eastAsia" w:ascii="仿宋" w:hAnsi="仿宋" w:eastAsia="仿宋"/>
          <w:sz w:val="32"/>
          <w:szCs w:val="32"/>
          <w:u w:val="none"/>
        </w:rPr>
        <w:t>西藏自治区朗县县委组织部</w:t>
      </w:r>
      <w:r>
        <w:rPr>
          <w:rFonts w:hint="eastAsia" w:ascii="仿宋" w:hAnsi="仿宋" w:eastAsia="仿宋"/>
          <w:sz w:val="32"/>
          <w:szCs w:val="32"/>
        </w:rPr>
        <w:t>2021年</w:t>
      </w:r>
      <w:r>
        <w:rPr>
          <w:rFonts w:hint="eastAsia" w:ascii="仿宋" w:hAnsi="仿宋" w:eastAsia="仿宋"/>
          <w:sz w:val="32"/>
          <w:szCs w:val="32"/>
          <w:u w:val="none"/>
        </w:rPr>
        <w:t>一般公共预算基本支出</w:t>
      </w:r>
      <w:r>
        <w:rPr>
          <w:rFonts w:hint="eastAsia" w:ascii="仿宋" w:hAnsi="仿宋" w:eastAsia="仿宋"/>
          <w:sz w:val="32"/>
          <w:szCs w:val="32"/>
          <w:u w:val="none"/>
          <w:lang w:val="en-US" w:eastAsia="zh-CN"/>
        </w:rPr>
        <w:t>496.91</w:t>
      </w:r>
      <w:r>
        <w:rPr>
          <w:rFonts w:hint="eastAsia" w:ascii="仿宋" w:hAnsi="仿宋" w:eastAsia="仿宋"/>
          <w:sz w:val="32"/>
          <w:szCs w:val="32"/>
          <w:u w:val="none"/>
        </w:rPr>
        <w:t>万元，其中：</w:t>
      </w:r>
    </w:p>
    <w:p>
      <w:pPr>
        <w:ind w:firstLine="640" w:firstLineChars="200"/>
        <w:rPr>
          <w:rFonts w:ascii="仿宋" w:hAnsi="仿宋" w:eastAsia="仿宋"/>
          <w:sz w:val="32"/>
          <w:szCs w:val="32"/>
        </w:rPr>
      </w:pPr>
      <w:r>
        <w:rPr>
          <w:rFonts w:hint="eastAsia" w:ascii="仿宋" w:hAnsi="仿宋" w:eastAsia="仿宋"/>
          <w:sz w:val="32"/>
          <w:szCs w:val="32"/>
          <w:u w:val="none"/>
        </w:rPr>
        <w:t>人员经费</w:t>
      </w:r>
      <w:r>
        <w:rPr>
          <w:rFonts w:hint="eastAsia" w:ascii="仿宋" w:hAnsi="仿宋" w:eastAsia="仿宋"/>
          <w:sz w:val="32"/>
          <w:szCs w:val="32"/>
          <w:u w:val="none"/>
          <w:lang w:val="en-US" w:eastAsia="zh-CN"/>
        </w:rPr>
        <w:t>465.03</w:t>
      </w:r>
      <w:r>
        <w:rPr>
          <w:rFonts w:hint="eastAsia" w:ascii="仿宋" w:hAnsi="仿宋" w:eastAsia="仿宋"/>
          <w:sz w:val="32"/>
          <w:szCs w:val="32"/>
          <w:u w:val="none"/>
        </w:rPr>
        <w:t>万元</w:t>
      </w:r>
      <w:r>
        <w:rPr>
          <w:rFonts w:hint="eastAsia" w:ascii="仿宋" w:hAnsi="仿宋" w:eastAsia="仿宋"/>
          <w:sz w:val="32"/>
          <w:szCs w:val="32"/>
        </w:rPr>
        <w:t>，主要包括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eastAsia="zh-CN"/>
        </w:rPr>
        <w:t>。</w:t>
      </w:r>
      <w:r>
        <w:rPr>
          <w:rFonts w:hint="eastAsia" w:ascii="仿宋" w:hAnsi="仿宋" w:eastAsia="仿宋"/>
          <w:sz w:val="32"/>
          <w:szCs w:val="32"/>
        </w:rPr>
        <w:t>公用经费</w:t>
      </w:r>
      <w:r>
        <w:rPr>
          <w:rFonts w:hint="eastAsia" w:ascii="仿宋" w:hAnsi="仿宋" w:eastAsia="仿宋"/>
          <w:sz w:val="32"/>
          <w:szCs w:val="32"/>
          <w:u w:val="none"/>
          <w:lang w:val="en-US" w:eastAsia="zh-CN"/>
        </w:rPr>
        <w:t>31.88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adjustRightInd/>
        <w:snapToGrid/>
        <w:spacing w:before="225" w:after="225" w:line="480" w:lineRule="atLeast"/>
        <w:ind w:firstLine="640" w:firstLineChars="200"/>
        <w:rPr>
          <w:rFonts w:hint="eastAsia" w:ascii="仿宋" w:hAnsi="仿宋" w:eastAsia="仿宋"/>
          <w:sz w:val="32"/>
          <w:szCs w:val="32"/>
          <w:u w:val="none"/>
        </w:rPr>
      </w:pPr>
      <w:r>
        <w:rPr>
          <w:rFonts w:hint="eastAsia" w:ascii="仿宋" w:hAnsi="仿宋" w:eastAsia="仿宋"/>
          <w:sz w:val="32"/>
          <w:szCs w:val="32"/>
          <w:u w:val="none"/>
        </w:rPr>
        <w:t xml:space="preserve">西藏自治区朗县县委组织部2021年“三公”经费预算数为 </w:t>
      </w:r>
      <w:r>
        <w:rPr>
          <w:rFonts w:hint="eastAsia" w:ascii="仿宋" w:hAnsi="仿宋" w:eastAsia="仿宋"/>
          <w:sz w:val="32"/>
          <w:szCs w:val="32"/>
          <w:u w:val="none"/>
          <w:lang w:val="en-US" w:eastAsia="zh-CN"/>
        </w:rPr>
        <w:t>9.41</w:t>
      </w:r>
      <w:r>
        <w:rPr>
          <w:rFonts w:hint="eastAsia" w:ascii="仿宋" w:hAnsi="仿宋" w:eastAsia="仿宋"/>
          <w:sz w:val="32"/>
          <w:szCs w:val="32"/>
          <w:u w:val="none"/>
        </w:rPr>
        <w:t xml:space="preserve">万元，其中：因公出国（境）费 </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万元，公务用车购置及运行费 </w:t>
      </w:r>
      <w:r>
        <w:rPr>
          <w:rFonts w:hint="eastAsia" w:ascii="仿宋" w:hAnsi="仿宋" w:eastAsia="仿宋"/>
          <w:sz w:val="32"/>
          <w:szCs w:val="32"/>
          <w:u w:val="none"/>
          <w:lang w:val="en-US" w:eastAsia="zh-CN"/>
        </w:rPr>
        <w:t>8.37</w:t>
      </w:r>
      <w:r>
        <w:rPr>
          <w:rFonts w:hint="eastAsia" w:ascii="仿宋" w:hAnsi="仿宋" w:eastAsia="仿宋"/>
          <w:sz w:val="32"/>
          <w:szCs w:val="32"/>
          <w:u w:val="none"/>
        </w:rPr>
        <w:t xml:space="preserve"> 万元，公务接待费 </w:t>
      </w:r>
      <w:r>
        <w:rPr>
          <w:rFonts w:hint="eastAsia" w:ascii="仿宋" w:hAnsi="仿宋" w:eastAsia="仿宋"/>
          <w:sz w:val="32"/>
          <w:szCs w:val="32"/>
          <w:u w:val="none"/>
          <w:lang w:val="en-US" w:eastAsia="zh-CN"/>
        </w:rPr>
        <w:t>1.04</w:t>
      </w:r>
      <w:r>
        <w:rPr>
          <w:rFonts w:hint="eastAsia" w:ascii="仿宋" w:hAnsi="仿宋" w:eastAsia="仿宋"/>
          <w:sz w:val="32"/>
          <w:szCs w:val="32"/>
          <w:u w:val="none"/>
        </w:rPr>
        <w:t xml:space="preserve">万元。2021年“三公”经费预算比2020年增加 </w:t>
      </w:r>
      <w:r>
        <w:rPr>
          <w:rFonts w:hint="eastAsia" w:ascii="仿宋" w:hAnsi="仿宋" w:eastAsia="仿宋"/>
          <w:sz w:val="32"/>
          <w:szCs w:val="32"/>
          <w:u w:val="none"/>
          <w:lang w:val="en-US" w:eastAsia="zh-CN"/>
        </w:rPr>
        <w:t>1.55</w:t>
      </w:r>
      <w:r>
        <w:rPr>
          <w:rFonts w:hint="eastAsia" w:ascii="仿宋" w:hAnsi="仿宋" w:eastAsia="仿宋"/>
          <w:sz w:val="32"/>
          <w:szCs w:val="32"/>
          <w:u w:val="none"/>
        </w:rPr>
        <w:t xml:space="preserve">万元，压缩（增长） </w:t>
      </w:r>
      <w:r>
        <w:rPr>
          <w:rFonts w:hint="eastAsia" w:ascii="仿宋" w:hAnsi="仿宋" w:eastAsia="仿宋"/>
          <w:sz w:val="32"/>
          <w:szCs w:val="32"/>
          <w:u w:val="none"/>
          <w:lang w:val="en-US" w:eastAsia="zh-CN"/>
        </w:rPr>
        <w:t>19.72</w:t>
      </w:r>
      <w:r>
        <w:rPr>
          <w:rFonts w:hint="eastAsia" w:ascii="仿宋" w:hAnsi="仿宋" w:eastAsia="仿宋"/>
          <w:sz w:val="32"/>
          <w:szCs w:val="32"/>
          <w:u w:val="none"/>
        </w:rPr>
        <w:t xml:space="preserve"> %，主要原因是</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2021年</w:t>
      </w:r>
      <w:r>
        <w:rPr>
          <w:rFonts w:hint="eastAsia" w:ascii="仿宋" w:hAnsi="仿宋" w:eastAsia="仿宋"/>
          <w:sz w:val="32"/>
          <w:szCs w:val="32"/>
          <w:u w:val="none"/>
        </w:rPr>
        <w:t>公务用车运行费预算数</w:t>
      </w:r>
      <w:r>
        <w:rPr>
          <w:rFonts w:hint="eastAsia" w:ascii="仿宋" w:hAnsi="仿宋" w:eastAsia="仿宋"/>
          <w:sz w:val="32"/>
          <w:szCs w:val="32"/>
          <w:u w:val="none"/>
          <w:lang w:val="en-US" w:eastAsia="zh-CN"/>
        </w:rPr>
        <w:t>8.37</w:t>
      </w:r>
      <w:r>
        <w:rPr>
          <w:rFonts w:hint="eastAsia" w:ascii="仿宋" w:hAnsi="仿宋" w:eastAsia="仿宋"/>
          <w:sz w:val="32"/>
          <w:szCs w:val="32"/>
          <w:u w:val="none"/>
        </w:rPr>
        <w:t>万元，比20</w:t>
      </w:r>
      <w:r>
        <w:rPr>
          <w:rFonts w:hint="eastAsia" w:ascii="仿宋" w:hAnsi="仿宋" w:eastAsia="仿宋"/>
          <w:sz w:val="32"/>
          <w:szCs w:val="32"/>
          <w:u w:val="none"/>
          <w:lang w:val="en-US" w:eastAsia="zh-CN"/>
        </w:rPr>
        <w:t>20</w:t>
      </w:r>
      <w:r>
        <w:rPr>
          <w:rFonts w:hint="eastAsia" w:ascii="仿宋" w:hAnsi="仿宋" w:eastAsia="仿宋"/>
          <w:sz w:val="32"/>
          <w:szCs w:val="32"/>
          <w:u w:val="none"/>
        </w:rPr>
        <w:t>年预算数</w:t>
      </w:r>
      <w:r>
        <w:rPr>
          <w:rFonts w:hint="eastAsia" w:ascii="仿宋" w:hAnsi="仿宋" w:eastAsia="仿宋"/>
          <w:sz w:val="32"/>
          <w:szCs w:val="32"/>
          <w:u w:val="none"/>
          <w:lang w:val="en-US" w:eastAsia="zh-CN"/>
        </w:rPr>
        <w:t>7.16万元，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1.21</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rPr>
        <w:t>率为</w:t>
      </w:r>
      <w:r>
        <w:rPr>
          <w:rFonts w:hint="eastAsia" w:ascii="仿宋" w:hAnsi="仿宋" w:eastAsia="仿宋"/>
          <w:sz w:val="32"/>
          <w:szCs w:val="32"/>
          <w:u w:val="none"/>
          <w:lang w:val="en-US" w:eastAsia="zh-CN"/>
        </w:rPr>
        <w:t>16.89</w:t>
      </w:r>
      <w:r>
        <w:rPr>
          <w:rFonts w:hint="eastAsia" w:ascii="仿宋" w:hAnsi="仿宋" w:eastAsia="仿宋"/>
          <w:sz w:val="32"/>
          <w:szCs w:val="32"/>
          <w:u w:val="none"/>
        </w:rPr>
        <w:t>%。</w:t>
      </w:r>
      <w:r>
        <w:rPr>
          <w:rFonts w:hint="eastAsia" w:ascii="仿宋" w:hAnsi="仿宋" w:eastAsia="仿宋"/>
          <w:sz w:val="32"/>
          <w:szCs w:val="32"/>
          <w:u w:val="none"/>
          <w:lang w:val="en-US" w:eastAsia="zh-CN"/>
        </w:rPr>
        <w:t>2021年</w:t>
      </w:r>
      <w:r>
        <w:rPr>
          <w:rFonts w:hint="eastAsia" w:ascii="仿宋" w:hAnsi="仿宋" w:eastAsia="仿宋"/>
          <w:sz w:val="32"/>
          <w:szCs w:val="32"/>
          <w:u w:val="none"/>
        </w:rPr>
        <w:t>公务接待费预算数</w:t>
      </w:r>
      <w:r>
        <w:rPr>
          <w:rFonts w:hint="eastAsia" w:ascii="仿宋" w:hAnsi="仿宋" w:eastAsia="仿宋"/>
          <w:sz w:val="32"/>
          <w:szCs w:val="32"/>
          <w:u w:val="none"/>
          <w:lang w:val="en-US" w:eastAsia="zh-CN"/>
        </w:rPr>
        <w:t>1.04</w:t>
      </w:r>
      <w:r>
        <w:rPr>
          <w:rFonts w:hint="eastAsia" w:ascii="仿宋" w:hAnsi="仿宋" w:eastAsia="仿宋"/>
          <w:sz w:val="32"/>
          <w:szCs w:val="32"/>
          <w:u w:val="none"/>
        </w:rPr>
        <w:t>万元，比20</w:t>
      </w:r>
      <w:r>
        <w:rPr>
          <w:rFonts w:hint="eastAsia" w:ascii="仿宋" w:hAnsi="仿宋" w:eastAsia="仿宋"/>
          <w:sz w:val="32"/>
          <w:szCs w:val="32"/>
          <w:u w:val="none"/>
          <w:lang w:val="en-US" w:eastAsia="zh-CN"/>
        </w:rPr>
        <w:t>20</w:t>
      </w:r>
      <w:r>
        <w:rPr>
          <w:rFonts w:hint="eastAsia" w:ascii="仿宋" w:hAnsi="仿宋" w:eastAsia="仿宋"/>
          <w:sz w:val="32"/>
          <w:szCs w:val="32"/>
          <w:u w:val="none"/>
        </w:rPr>
        <w:t>年预算数</w:t>
      </w:r>
      <w:r>
        <w:rPr>
          <w:rFonts w:hint="eastAsia" w:ascii="仿宋" w:hAnsi="仿宋" w:eastAsia="仿宋"/>
          <w:sz w:val="32"/>
          <w:szCs w:val="32"/>
          <w:u w:val="none"/>
          <w:lang w:val="en-US" w:eastAsia="zh-CN"/>
        </w:rPr>
        <w:t>0.7万元，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0.34</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rPr>
        <w:t>率为</w:t>
      </w:r>
      <w:r>
        <w:rPr>
          <w:rFonts w:hint="eastAsia" w:ascii="仿宋" w:hAnsi="仿宋" w:eastAsia="仿宋"/>
          <w:sz w:val="32"/>
          <w:szCs w:val="32"/>
          <w:u w:val="none"/>
          <w:lang w:val="en-US" w:eastAsia="zh-CN"/>
        </w:rPr>
        <w:t>48.57</w:t>
      </w:r>
      <w:r>
        <w:rPr>
          <w:rFonts w:hint="eastAsia" w:ascii="仿宋" w:hAnsi="仿宋" w:eastAsia="仿宋"/>
          <w:sz w:val="32"/>
          <w:szCs w:val="32"/>
          <w:u w:val="none"/>
        </w:rPr>
        <w:t>%。</w:t>
      </w:r>
    </w:p>
    <w:p>
      <w:pPr>
        <w:ind w:firstLine="640" w:firstLineChars="200"/>
        <w:rPr>
          <w:rFonts w:hint="eastAsia" w:ascii="仿宋" w:hAnsi="仿宋" w:eastAsia="仿宋"/>
          <w:sz w:val="32"/>
          <w:szCs w:val="32"/>
        </w:rPr>
      </w:pPr>
      <w:r>
        <w:rPr>
          <w:rFonts w:hint="eastAsia" w:ascii="仿宋" w:hAnsi="仿宋" w:eastAsia="仿宋"/>
          <w:sz w:val="32"/>
          <w:szCs w:val="32"/>
          <w:u w:val="none"/>
        </w:rPr>
        <w:t>因公出国（境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0</w:t>
      </w:r>
      <w:r>
        <w:rPr>
          <w:rFonts w:hint="eastAsia" w:ascii="仿宋" w:hAnsi="仿宋" w:eastAsia="仿宋"/>
          <w:sz w:val="32"/>
          <w:szCs w:val="32"/>
          <w:u w:val="none"/>
        </w:rPr>
        <w:t>团组、</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人，公务用车购置</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辆、保有 </w:t>
      </w:r>
      <w:r>
        <w:rPr>
          <w:rFonts w:hint="eastAsia" w:ascii="仿宋" w:hAnsi="仿宋" w:eastAsia="仿宋"/>
          <w:sz w:val="32"/>
          <w:szCs w:val="32"/>
          <w:u w:val="none"/>
          <w:lang w:val="en-US" w:eastAsia="zh-CN"/>
        </w:rPr>
        <w:t>0</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15</w:t>
      </w:r>
      <w:r>
        <w:rPr>
          <w:rFonts w:hint="eastAsia" w:ascii="仿宋" w:hAnsi="仿宋" w:eastAsia="仿宋"/>
          <w:sz w:val="32"/>
          <w:szCs w:val="32"/>
          <w:u w:val="none"/>
        </w:rPr>
        <w:t>批次</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200</w:t>
      </w:r>
      <w:r>
        <w:rPr>
          <w:rFonts w:hint="eastAsia" w:ascii="仿宋" w:hAnsi="仿宋" w:eastAsia="仿宋"/>
          <w:sz w:val="32"/>
          <w:szCs w:val="32"/>
          <w:u w:val="none"/>
        </w:rPr>
        <w:t>人。</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p>
    <w:p>
      <w:pPr>
        <w:ind w:firstLine="640" w:firstLineChars="200"/>
        <w:rPr>
          <w:rFonts w:ascii="仿宋" w:hAnsi="仿宋" w:eastAsia="仿宋"/>
          <w:sz w:val="32"/>
          <w:szCs w:val="32"/>
          <w:u w:val="none"/>
        </w:rPr>
      </w:pPr>
      <w:r>
        <w:rPr>
          <w:rFonts w:hint="eastAsia" w:ascii="仿宋" w:hAnsi="仿宋" w:eastAsia="仿宋"/>
          <w:sz w:val="32"/>
          <w:szCs w:val="32"/>
        </w:rPr>
        <w:t>我</w:t>
      </w:r>
      <w:r>
        <w:rPr>
          <w:rFonts w:hint="eastAsia" w:ascii="仿宋" w:hAnsi="仿宋" w:eastAsia="仿宋"/>
          <w:sz w:val="32"/>
          <w:szCs w:val="32"/>
          <w:lang w:eastAsia="zh-CN"/>
        </w:rPr>
        <w:t>部</w:t>
      </w:r>
      <w:r>
        <w:rPr>
          <w:rFonts w:hint="eastAsia" w:ascii="仿宋" w:hAnsi="仿宋" w:eastAsia="仿宋"/>
          <w:sz w:val="32"/>
          <w:szCs w:val="32"/>
        </w:rPr>
        <w:t>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adjustRightInd/>
        <w:snapToGrid/>
        <w:spacing w:before="225" w:after="225" w:line="480" w:lineRule="atLeast"/>
        <w:ind w:firstLine="640" w:firstLineChars="200"/>
        <w:rPr>
          <w:rFonts w:hint="eastAsia" w:ascii="黑体" w:hAnsi="黑体" w:eastAsia="黑体"/>
          <w:sz w:val="32"/>
          <w:szCs w:val="32"/>
        </w:rPr>
      </w:pPr>
      <w:r>
        <w:rPr>
          <w:rFonts w:hint="eastAsia" w:ascii="黑体" w:hAnsi="黑体" w:eastAsia="黑体"/>
          <w:sz w:val="32"/>
          <w:szCs w:val="32"/>
        </w:rPr>
        <w:t>八、2021年度政府性基金预算支出情况说明</w:t>
      </w:r>
    </w:p>
    <w:tbl>
      <w:tblPr>
        <w:tblStyle w:val="7"/>
        <w:tblpPr w:leftFromText="180" w:rightFromText="180" w:vertAnchor="text" w:horzAnchor="page" w:tblpX="876" w:tblpY="57"/>
        <w:tblOverlap w:val="never"/>
        <w:tblW w:w="10400" w:type="dxa"/>
        <w:jc w:val="center"/>
        <w:tblCellSpacing w:w="0" w:type="dxa"/>
        <w:tblInd w:w="0" w:type="dxa"/>
        <w:tblLayout w:type="fixed"/>
        <w:tblCellMar>
          <w:top w:w="0" w:type="dxa"/>
          <w:left w:w="0" w:type="dxa"/>
          <w:bottom w:w="0" w:type="dxa"/>
          <w:right w:w="0" w:type="dxa"/>
        </w:tblCellMar>
      </w:tblPr>
      <w:tblGrid>
        <w:gridCol w:w="1800"/>
        <w:gridCol w:w="1657"/>
        <w:gridCol w:w="1657"/>
        <w:gridCol w:w="1883"/>
        <w:gridCol w:w="1883"/>
        <w:gridCol w:w="1520"/>
      </w:tblGrid>
      <w:tr>
        <w:tblPrEx>
          <w:tblLayout w:type="fixed"/>
          <w:tblCellMar>
            <w:top w:w="0" w:type="dxa"/>
            <w:left w:w="0" w:type="dxa"/>
            <w:bottom w:w="0" w:type="dxa"/>
            <w:right w:w="0" w:type="dxa"/>
          </w:tblCellMar>
        </w:tblPrEx>
        <w:trPr>
          <w:trHeight w:val="720" w:hRule="atLeast"/>
          <w:tblCellSpacing w:w="0" w:type="dxa"/>
          <w:jc w:val="center"/>
        </w:trPr>
        <w:tc>
          <w:tcPr>
            <w:tcW w:w="10400"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政府性基金预算支出表</w:t>
            </w:r>
          </w:p>
        </w:tc>
      </w:tr>
      <w:tr>
        <w:tblPrEx>
          <w:tblLayout w:type="fixed"/>
          <w:tblCellMar>
            <w:top w:w="0" w:type="dxa"/>
            <w:left w:w="0" w:type="dxa"/>
            <w:bottom w:w="0" w:type="dxa"/>
            <w:right w:w="0" w:type="dxa"/>
          </w:tblCellMar>
        </w:tblPrEx>
        <w:trPr>
          <w:trHeight w:val="720" w:hRule="atLeast"/>
          <w:tblCellSpacing w:w="0" w:type="dxa"/>
          <w:jc w:val="center"/>
        </w:trPr>
        <w:tc>
          <w:tcPr>
            <w:tcW w:w="6997"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填报单位：</w:t>
            </w:r>
            <w:r>
              <w:rPr>
                <w:rFonts w:hint="eastAsia" w:ascii="仿宋" w:hAnsi="仿宋" w:eastAsia="仿宋"/>
                <w:sz w:val="32"/>
                <w:szCs w:val="32"/>
                <w:u w:val="none"/>
              </w:rPr>
              <w:t>西藏自治区朗县县委组织部</w:t>
            </w:r>
          </w:p>
        </w:tc>
        <w:tc>
          <w:tcPr>
            <w:tcW w:w="3403"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单位：万元</w:t>
            </w:r>
          </w:p>
        </w:tc>
      </w:tr>
      <w:tr>
        <w:tblPrEx>
          <w:tblLayout w:type="fixed"/>
          <w:tblCellMar>
            <w:top w:w="0" w:type="dxa"/>
            <w:left w:w="0" w:type="dxa"/>
            <w:bottom w:w="0" w:type="dxa"/>
            <w:right w:w="0" w:type="dxa"/>
          </w:tblCellMar>
        </w:tblPrEx>
        <w:trPr>
          <w:trHeight w:val="720" w:hRule="atLeast"/>
          <w:tblCellSpacing w:w="0" w:type="dxa"/>
          <w:jc w:val="center"/>
        </w:trPr>
        <w:tc>
          <w:tcPr>
            <w:tcW w:w="1800"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科目编码</w:t>
            </w:r>
          </w:p>
        </w:tc>
        <w:tc>
          <w:tcPr>
            <w:tcW w:w="1657"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科目名称　</w:t>
            </w:r>
          </w:p>
        </w:tc>
        <w:tc>
          <w:tcPr>
            <w:tcW w:w="1657"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jc w:val="both"/>
              <w:rPr>
                <w:rFonts w:ascii="仿宋_GB2312" w:hAnsi="宋体" w:eastAsia="仿宋_GB2312" w:cs="宋体"/>
                <w:sz w:val="28"/>
                <w:szCs w:val="28"/>
              </w:rPr>
            </w:pPr>
            <w:r>
              <w:rPr>
                <w:rFonts w:hint="eastAsia" w:ascii="仿宋_GB2312" w:hAnsi="宋体" w:eastAsia="仿宋_GB2312" w:cs="宋体"/>
                <w:sz w:val="28"/>
                <w:szCs w:val="28"/>
              </w:rPr>
              <w:t>单位代码　</w:t>
            </w:r>
          </w:p>
        </w:tc>
        <w:tc>
          <w:tcPr>
            <w:tcW w:w="5286"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本年政府性基金预算财政拨款支出</w:t>
            </w:r>
          </w:p>
        </w:tc>
      </w:tr>
      <w:tr>
        <w:tblPrEx>
          <w:tblLayout w:type="fixed"/>
          <w:tblCellMar>
            <w:top w:w="0" w:type="dxa"/>
            <w:left w:w="0" w:type="dxa"/>
            <w:bottom w:w="0" w:type="dxa"/>
            <w:right w:w="0" w:type="dxa"/>
          </w:tblCellMar>
        </w:tblPrEx>
        <w:trPr>
          <w:trHeight w:val="900" w:hRule="atLeast"/>
          <w:tblCellSpacing w:w="0" w:type="dxa"/>
          <w:jc w:val="center"/>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仿宋_GB2312" w:hAnsi="宋体" w:eastAsia="仿宋_GB2312" w:cs="宋体"/>
                <w:sz w:val="28"/>
                <w:szCs w:val="28"/>
              </w:rPr>
            </w:pPr>
          </w:p>
        </w:tc>
        <w:tc>
          <w:tcPr>
            <w:tcW w:w="1657"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仿宋_GB2312" w:hAnsi="宋体" w:eastAsia="仿宋_GB2312" w:cs="宋体"/>
                <w:sz w:val="28"/>
                <w:szCs w:val="28"/>
              </w:rPr>
            </w:pPr>
          </w:p>
        </w:tc>
        <w:tc>
          <w:tcPr>
            <w:tcW w:w="1657"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仿宋_GB2312" w:hAnsi="宋体" w:eastAsia="仿宋_GB2312" w:cs="宋体"/>
                <w:sz w:val="28"/>
                <w:szCs w:val="28"/>
              </w:rPr>
            </w:pPr>
          </w:p>
        </w:tc>
        <w:tc>
          <w:tcPr>
            <w:tcW w:w="18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合计</w:t>
            </w:r>
          </w:p>
        </w:tc>
        <w:tc>
          <w:tcPr>
            <w:tcW w:w="18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仿宋_GB2312" w:hAnsi="宋体" w:eastAsia="仿宋_GB2312" w:cs="宋体"/>
                <w:sz w:val="28"/>
                <w:szCs w:val="28"/>
              </w:rPr>
            </w:pPr>
            <w:r>
              <w:rPr>
                <w:rFonts w:hint="eastAsia" w:ascii="仿宋_GB2312" w:hAnsi="宋体" w:eastAsia="仿宋_GB2312" w:cs="宋体"/>
                <w:sz w:val="28"/>
                <w:szCs w:val="28"/>
              </w:rPr>
              <w:t>基本支出</w:t>
            </w:r>
          </w:p>
        </w:tc>
        <w:tc>
          <w:tcPr>
            <w:tcW w:w="15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jc w:val="both"/>
              <w:rPr>
                <w:rFonts w:ascii="仿宋_GB2312" w:hAnsi="宋体" w:eastAsia="仿宋_GB2312" w:cs="宋体"/>
                <w:sz w:val="28"/>
                <w:szCs w:val="28"/>
              </w:rPr>
            </w:pPr>
            <w:r>
              <w:rPr>
                <w:rFonts w:hint="eastAsia" w:ascii="仿宋_GB2312" w:hAnsi="宋体" w:eastAsia="仿宋_GB2312" w:cs="宋体"/>
                <w:sz w:val="28"/>
                <w:szCs w:val="28"/>
              </w:rPr>
              <w:t>项目支出</w:t>
            </w:r>
          </w:p>
        </w:tc>
      </w:tr>
      <w:tr>
        <w:tblPrEx>
          <w:tblLayout w:type="fixed"/>
          <w:tblCellMar>
            <w:top w:w="0" w:type="dxa"/>
            <w:left w:w="0" w:type="dxa"/>
            <w:bottom w:w="0" w:type="dxa"/>
            <w:right w:w="0" w:type="dxa"/>
          </w:tblCellMar>
        </w:tblPrEx>
        <w:trPr>
          <w:trHeight w:val="900" w:hRule="atLeast"/>
          <w:tblCellSpacing w:w="0" w:type="dxa"/>
          <w:jc w:val="center"/>
        </w:trPr>
        <w:tc>
          <w:tcPr>
            <w:tcW w:w="1800" w:type="dxa"/>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仿宋_GB2312" w:hAnsi="宋体" w:eastAsia="仿宋_GB2312" w:cs="宋体"/>
                <w:sz w:val="28"/>
                <w:szCs w:val="28"/>
              </w:rPr>
            </w:pPr>
          </w:p>
        </w:tc>
        <w:tc>
          <w:tcPr>
            <w:tcW w:w="1657" w:type="dxa"/>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仿宋_GB2312" w:hAnsi="宋体" w:eastAsia="仿宋_GB2312" w:cs="宋体"/>
                <w:sz w:val="28"/>
                <w:szCs w:val="28"/>
              </w:rPr>
            </w:pPr>
          </w:p>
        </w:tc>
        <w:tc>
          <w:tcPr>
            <w:tcW w:w="1657" w:type="dxa"/>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仿宋_GB2312" w:hAnsi="宋体" w:eastAsia="仿宋_GB2312" w:cs="宋体"/>
                <w:sz w:val="28"/>
                <w:szCs w:val="28"/>
              </w:rPr>
            </w:pPr>
          </w:p>
        </w:tc>
        <w:tc>
          <w:tcPr>
            <w:tcW w:w="18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hint="eastAsia" w:ascii="仿宋_GB2312" w:hAnsi="宋体" w:eastAsia="仿宋_GB2312" w:cs="宋体"/>
                <w:sz w:val="28"/>
                <w:szCs w:val="28"/>
              </w:rPr>
            </w:pPr>
          </w:p>
        </w:tc>
        <w:tc>
          <w:tcPr>
            <w:tcW w:w="188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hint="eastAsia" w:ascii="仿宋_GB2312" w:hAnsi="宋体" w:eastAsia="仿宋_GB2312" w:cs="宋体"/>
                <w:sz w:val="28"/>
                <w:szCs w:val="28"/>
              </w:rPr>
            </w:pPr>
          </w:p>
        </w:tc>
        <w:tc>
          <w:tcPr>
            <w:tcW w:w="15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jc w:val="both"/>
              <w:rPr>
                <w:rFonts w:hint="eastAsia" w:ascii="仿宋_GB2312" w:hAnsi="宋体" w:eastAsia="仿宋_GB2312" w:cs="宋体"/>
                <w:sz w:val="28"/>
                <w:szCs w:val="28"/>
              </w:rPr>
            </w:pPr>
          </w:p>
        </w:tc>
      </w:tr>
    </w:tbl>
    <w:p>
      <w:pPr>
        <w:adjustRightInd/>
        <w:snapToGrid/>
        <w:spacing w:before="225" w:after="225" w:line="480" w:lineRule="atLeast"/>
        <w:ind w:firstLine="640" w:firstLineChars="200"/>
        <w:rPr>
          <w:rFonts w:ascii="黑体" w:hAnsi="黑体" w:eastAsia="黑体"/>
          <w:sz w:val="32"/>
          <w:szCs w:val="32"/>
        </w:rPr>
      </w:pPr>
      <w:r>
        <w:rPr>
          <w:rFonts w:hint="eastAsia" w:ascii="仿宋" w:hAnsi="仿宋" w:eastAsia="仿宋"/>
          <w:sz w:val="32"/>
          <w:szCs w:val="32"/>
          <w:u w:val="none"/>
        </w:rPr>
        <w:t>西藏自治区朗县县委组织部</w:t>
      </w:r>
      <w:r>
        <w:rPr>
          <w:rFonts w:hint="eastAsia" w:ascii="仿宋_GB2312" w:hAnsi="宋体" w:eastAsia="仿宋_GB2312" w:cs="宋体"/>
          <w:sz w:val="28"/>
          <w:szCs w:val="28"/>
        </w:rPr>
        <w:t>20</w:t>
      </w:r>
      <w:r>
        <w:rPr>
          <w:rFonts w:hint="eastAsia" w:ascii="仿宋_GB2312" w:hAnsi="宋体" w:eastAsia="仿宋_GB2312" w:cs="宋体"/>
          <w:sz w:val="28"/>
          <w:szCs w:val="28"/>
          <w:lang w:val="en-US" w:eastAsia="zh-CN"/>
        </w:rPr>
        <w:t>21</w:t>
      </w:r>
      <w:r>
        <w:rPr>
          <w:rFonts w:hint="eastAsia" w:ascii="仿宋_GB2312" w:hAnsi="宋体" w:eastAsia="仿宋_GB2312" w:cs="宋体"/>
          <w:sz w:val="28"/>
          <w:szCs w:val="28"/>
        </w:rPr>
        <w:t>年度无政府性基金安排的支出。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adjustRightInd/>
        <w:snapToGrid/>
        <w:spacing w:before="225" w:after="225" w:line="480" w:lineRule="atLeast"/>
        <w:ind w:firstLine="640" w:firstLineChars="200"/>
        <w:rPr>
          <w:rFonts w:hint="eastAsia" w:ascii="仿宋" w:hAnsi="仿宋" w:eastAsia="仿宋"/>
          <w:sz w:val="32"/>
          <w:szCs w:val="32"/>
          <w:u w:val="none"/>
        </w:rPr>
      </w:pPr>
      <w:r>
        <w:rPr>
          <w:rFonts w:hint="eastAsia" w:ascii="仿宋" w:hAnsi="仿宋" w:eastAsia="仿宋"/>
          <w:sz w:val="32"/>
          <w:szCs w:val="32"/>
          <w:u w:val="none"/>
        </w:rPr>
        <w:t>西藏自治区朗县县委组织部</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eastAsia="zh-CN"/>
        </w:rPr>
        <w:t>组织部</w:t>
      </w:r>
      <w:r>
        <w:rPr>
          <w:rFonts w:hint="eastAsia" w:ascii="仿宋" w:hAnsi="仿宋" w:eastAsia="仿宋"/>
          <w:sz w:val="32"/>
          <w:szCs w:val="32"/>
        </w:rPr>
        <w:t>参公管理事业单位的机关运行经费财政拨款预算</w:t>
      </w:r>
      <w:r>
        <w:rPr>
          <w:rFonts w:hint="eastAsia" w:ascii="仿宋_GB2312" w:eastAsia="仿宋_GB2312" w:cs="仿宋_GB2312" w:hAnsiTheme="minorHAnsi"/>
          <w:kern w:val="0"/>
          <w:sz w:val="32"/>
          <w:szCs w:val="32"/>
          <w:u w:val="none"/>
          <w:lang w:val="en-US" w:eastAsia="zh-CN"/>
        </w:rPr>
        <w:t>31.88</w:t>
      </w:r>
      <w:r>
        <w:rPr>
          <w:rFonts w:hint="eastAsia" w:ascii="仿宋" w:hAnsi="仿宋" w:eastAsia="仿宋"/>
          <w:sz w:val="32"/>
          <w:szCs w:val="32"/>
          <w:u w:val="none"/>
        </w:rPr>
        <w:t>万元，比</w:t>
      </w:r>
      <w:r>
        <w:rPr>
          <w:rFonts w:ascii="仿宋" w:hAnsi="仿宋" w:eastAsia="仿宋"/>
          <w:sz w:val="32"/>
          <w:szCs w:val="32"/>
          <w:u w:val="none"/>
        </w:rPr>
        <w:t>2020</w:t>
      </w:r>
      <w:r>
        <w:rPr>
          <w:rFonts w:hint="eastAsia" w:ascii="仿宋" w:hAnsi="仿宋" w:eastAsia="仿宋"/>
          <w:sz w:val="32"/>
          <w:szCs w:val="32"/>
          <w:u w:val="none"/>
        </w:rPr>
        <w:t>年预算增加</w:t>
      </w:r>
      <w:r>
        <w:rPr>
          <w:rFonts w:ascii="仿宋_GB2312" w:eastAsia="仿宋_GB2312" w:cs="仿宋_GB2312" w:hAnsiTheme="minorHAnsi"/>
          <w:kern w:val="0"/>
          <w:sz w:val="32"/>
          <w:szCs w:val="32"/>
          <w:u w:val="none"/>
        </w:rPr>
        <w:t xml:space="preserve"> </w:t>
      </w:r>
      <w:r>
        <w:rPr>
          <w:rFonts w:hint="eastAsia" w:ascii="仿宋_GB2312" w:hAnsi="宋体" w:eastAsia="仿宋_GB2312" w:cs="宋体"/>
          <w:sz w:val="28"/>
          <w:szCs w:val="28"/>
          <w:u w:val="none"/>
          <w:lang w:val="en-US" w:eastAsia="zh-CN"/>
        </w:rPr>
        <w:t>8.29</w:t>
      </w:r>
      <w:r>
        <w:rPr>
          <w:rFonts w:hint="eastAsia" w:ascii="仿宋" w:hAnsi="仿宋" w:eastAsia="仿宋"/>
          <w:sz w:val="32"/>
          <w:szCs w:val="32"/>
          <w:u w:val="none"/>
        </w:rPr>
        <w:t>万元，增长</w:t>
      </w:r>
      <w:r>
        <w:rPr>
          <w:rFonts w:hint="eastAsia" w:ascii="仿宋_GB2312" w:eastAsia="仿宋_GB2312" w:cs="仿宋_GB2312" w:hAnsiTheme="minorHAnsi"/>
          <w:kern w:val="0"/>
          <w:sz w:val="32"/>
          <w:szCs w:val="32"/>
          <w:u w:val="none"/>
          <w:lang w:val="en-US" w:eastAsia="zh-CN"/>
        </w:rPr>
        <w:t>35.14</w:t>
      </w:r>
      <w:r>
        <w:rPr>
          <w:rFonts w:ascii="仿宋_GB2312" w:eastAsia="仿宋_GB2312" w:cs="仿宋_GB2312" w:hAnsiTheme="minorHAnsi"/>
          <w:kern w:val="0"/>
          <w:sz w:val="32"/>
          <w:szCs w:val="32"/>
          <w:u w:val="none"/>
        </w:rPr>
        <w:t xml:space="preserve"> </w:t>
      </w:r>
      <w:r>
        <w:rPr>
          <w:rFonts w:ascii="仿宋" w:hAnsi="仿宋" w:eastAsia="仿宋"/>
          <w:sz w:val="32"/>
          <w:szCs w:val="32"/>
          <w:u w:val="none"/>
        </w:rPr>
        <w:t>%</w:t>
      </w:r>
      <w:r>
        <w:rPr>
          <w:rFonts w:hint="eastAsia" w:ascii="仿宋" w:hAnsi="仿宋" w:eastAsia="仿宋"/>
          <w:sz w:val="32"/>
          <w:szCs w:val="32"/>
          <w:u w:val="none"/>
        </w:rPr>
        <w:t>。主要是</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1、2021年</w:t>
      </w:r>
      <w:r>
        <w:rPr>
          <w:rFonts w:hint="eastAsia" w:ascii="仿宋" w:hAnsi="仿宋" w:eastAsia="仿宋"/>
          <w:sz w:val="32"/>
          <w:szCs w:val="32"/>
          <w:u w:val="none"/>
        </w:rPr>
        <w:t>办公费预算数</w:t>
      </w:r>
      <w:r>
        <w:rPr>
          <w:rFonts w:hint="eastAsia" w:ascii="仿宋" w:hAnsi="仿宋" w:eastAsia="仿宋"/>
          <w:sz w:val="32"/>
          <w:szCs w:val="32"/>
          <w:u w:val="none"/>
          <w:lang w:val="en-US" w:eastAsia="zh-CN"/>
        </w:rPr>
        <w:t>5.59</w:t>
      </w:r>
      <w:r>
        <w:rPr>
          <w:rFonts w:hint="eastAsia" w:ascii="仿宋" w:hAnsi="仿宋" w:eastAsia="仿宋"/>
          <w:sz w:val="32"/>
          <w:szCs w:val="32"/>
          <w:u w:val="none"/>
        </w:rPr>
        <w:t>万元，比20</w:t>
      </w:r>
      <w:r>
        <w:rPr>
          <w:rFonts w:hint="eastAsia" w:ascii="仿宋" w:hAnsi="仿宋" w:eastAsia="仿宋"/>
          <w:sz w:val="32"/>
          <w:szCs w:val="32"/>
          <w:u w:val="none"/>
          <w:lang w:val="en-US" w:eastAsia="zh-CN"/>
        </w:rPr>
        <w:t>20</w:t>
      </w:r>
      <w:r>
        <w:rPr>
          <w:rFonts w:hint="eastAsia" w:ascii="仿宋" w:hAnsi="仿宋" w:eastAsia="仿宋"/>
          <w:sz w:val="32"/>
          <w:szCs w:val="32"/>
          <w:u w:val="none"/>
        </w:rPr>
        <w:t>年预算数</w:t>
      </w:r>
      <w:r>
        <w:rPr>
          <w:rFonts w:hint="eastAsia" w:ascii="仿宋" w:hAnsi="仿宋" w:eastAsia="仿宋"/>
          <w:sz w:val="32"/>
          <w:szCs w:val="32"/>
          <w:u w:val="none"/>
          <w:lang w:val="en-US" w:eastAsia="zh-CN"/>
        </w:rPr>
        <w:t>2.98万元，</w:t>
      </w:r>
      <w:r>
        <w:rPr>
          <w:rFonts w:hint="eastAsia" w:ascii="仿宋" w:hAnsi="仿宋" w:eastAsia="仿宋"/>
          <w:sz w:val="32"/>
          <w:szCs w:val="32"/>
          <w:u w:val="none"/>
          <w:lang w:eastAsia="zh-CN"/>
        </w:rPr>
        <w:t>增加</w:t>
      </w:r>
      <w:r>
        <w:rPr>
          <w:rFonts w:hint="eastAsia" w:ascii="仿宋" w:hAnsi="仿宋" w:eastAsia="仿宋"/>
          <w:sz w:val="32"/>
          <w:szCs w:val="32"/>
          <w:u w:val="none"/>
          <w:lang w:val="en-US" w:eastAsia="zh-CN"/>
        </w:rPr>
        <w:t>2.61</w:t>
      </w:r>
      <w:r>
        <w:rPr>
          <w:rFonts w:hint="eastAsia" w:ascii="仿宋" w:hAnsi="仿宋" w:eastAsia="仿宋"/>
          <w:sz w:val="32"/>
          <w:szCs w:val="32"/>
          <w:u w:val="none"/>
        </w:rPr>
        <w:t>万元，</w:t>
      </w:r>
      <w:r>
        <w:rPr>
          <w:rFonts w:hint="eastAsia" w:ascii="仿宋" w:hAnsi="仿宋" w:eastAsia="仿宋"/>
          <w:sz w:val="32"/>
          <w:szCs w:val="32"/>
          <w:u w:val="none"/>
          <w:lang w:eastAsia="zh-CN"/>
        </w:rPr>
        <w:t>增加</w:t>
      </w:r>
      <w:r>
        <w:rPr>
          <w:rFonts w:hint="eastAsia" w:ascii="仿宋" w:hAnsi="仿宋" w:eastAsia="仿宋"/>
          <w:sz w:val="32"/>
          <w:szCs w:val="32"/>
          <w:u w:val="none"/>
        </w:rPr>
        <w:t>率为</w:t>
      </w:r>
      <w:r>
        <w:rPr>
          <w:rFonts w:hint="eastAsia" w:ascii="仿宋" w:hAnsi="仿宋" w:eastAsia="仿宋"/>
          <w:sz w:val="32"/>
          <w:szCs w:val="32"/>
          <w:u w:val="none"/>
          <w:lang w:val="en-US" w:eastAsia="zh-CN"/>
        </w:rPr>
        <w:t>87.58</w:t>
      </w:r>
      <w:r>
        <w:rPr>
          <w:rFonts w:hint="eastAsia" w:ascii="仿宋" w:hAnsi="仿宋" w:eastAsia="仿宋"/>
          <w:sz w:val="32"/>
          <w:szCs w:val="32"/>
          <w:u w:val="none"/>
        </w:rPr>
        <w:t>%。</w:t>
      </w:r>
    </w:p>
    <w:p>
      <w:pPr>
        <w:numPr>
          <w:ilvl w:val="0"/>
          <w:numId w:val="2"/>
        </w:num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rPr>
        <w:t>政府采购情况说明。</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西藏自治区朗县县委组织部20</w:t>
      </w:r>
      <w:r>
        <w:rPr>
          <w:rFonts w:hint="eastAsia" w:ascii="仿宋" w:hAnsi="仿宋" w:eastAsia="仿宋"/>
          <w:sz w:val="32"/>
          <w:szCs w:val="32"/>
          <w:lang w:val="en-US" w:eastAsia="zh-CN"/>
        </w:rPr>
        <w:t>20</w:t>
      </w:r>
      <w:r>
        <w:rPr>
          <w:rFonts w:hint="eastAsia" w:ascii="仿宋" w:hAnsi="仿宋" w:eastAsia="仿宋"/>
          <w:sz w:val="32"/>
          <w:szCs w:val="32"/>
        </w:rPr>
        <w:t>年预算未安排政府采购业务。</w:t>
      </w:r>
    </w:p>
    <w:p>
      <w:pPr>
        <w:numPr>
          <w:ilvl w:val="0"/>
          <w:numId w:val="2"/>
        </w:numPr>
        <w:ind w:left="0" w:leftChars="0" w:firstLine="640" w:firstLineChars="200"/>
        <w:rPr>
          <w:rFonts w:hint="eastAsia" w:ascii="楷体" w:hAnsi="楷体" w:eastAsia="楷体"/>
          <w:sz w:val="32"/>
          <w:szCs w:val="32"/>
        </w:rPr>
      </w:pPr>
      <w:r>
        <w:rPr>
          <w:rFonts w:hint="eastAsia" w:ascii="楷体" w:hAnsi="楷体" w:eastAsia="楷体"/>
          <w:sz w:val="32"/>
          <w:szCs w:val="32"/>
        </w:rPr>
        <w:t>国有资产占有使用情况说明。</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截止20</w:t>
      </w:r>
      <w:r>
        <w:rPr>
          <w:rFonts w:hint="eastAsia" w:ascii="仿宋" w:hAnsi="仿宋" w:eastAsia="仿宋"/>
          <w:sz w:val="32"/>
          <w:szCs w:val="32"/>
          <w:lang w:val="en-US" w:eastAsia="zh-CN"/>
        </w:rPr>
        <w:t>20</w:t>
      </w:r>
      <w:r>
        <w:rPr>
          <w:rFonts w:hint="eastAsia" w:ascii="仿宋" w:hAnsi="仿宋" w:eastAsia="仿宋"/>
          <w:sz w:val="32"/>
          <w:szCs w:val="32"/>
        </w:rPr>
        <w:t>年12月份31日，我部共有车辆1辆均为一般公务用车车辆。20</w:t>
      </w:r>
      <w:r>
        <w:rPr>
          <w:rFonts w:hint="eastAsia" w:ascii="仿宋" w:hAnsi="仿宋" w:eastAsia="仿宋"/>
          <w:sz w:val="32"/>
          <w:szCs w:val="32"/>
          <w:lang w:val="en-US" w:eastAsia="zh-CN"/>
        </w:rPr>
        <w:t>21</w:t>
      </w:r>
      <w:r>
        <w:rPr>
          <w:rFonts w:hint="eastAsia" w:ascii="仿宋" w:hAnsi="仿宋" w:eastAsia="仿宋"/>
          <w:sz w:val="32"/>
          <w:szCs w:val="32"/>
        </w:rPr>
        <w:t>年部门预算未安排车辆购置。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年朗县组织部</w:t>
      </w:r>
      <w:r>
        <w:rPr>
          <w:rFonts w:hint="eastAsia" w:ascii="仿宋" w:hAnsi="仿宋" w:eastAsia="仿宋"/>
          <w:sz w:val="32"/>
          <w:szCs w:val="32"/>
          <w:lang w:eastAsia="zh-CN"/>
        </w:rPr>
        <w:t>实行绩效管理</w:t>
      </w:r>
      <w:r>
        <w:rPr>
          <w:rFonts w:hint="eastAsia" w:ascii="仿宋" w:hAnsi="仿宋" w:eastAsia="仿宋"/>
          <w:sz w:val="32"/>
          <w:szCs w:val="32"/>
          <w:lang w:val="en-US" w:eastAsia="zh-CN"/>
        </w:rPr>
        <w:t>6个，资金356万元，分别是县、乡、村(居)换届经费60万元；优秀公务员奖金40万元；万名村居干部素质提升工程经费36万元；朗县县委组织部人才引进及培训经费100万元，朗县县委组织部老干部局老干部活动经费80万元；朗县县委组织部党建工作经费40万元。</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（五）</w:t>
      </w:r>
      <w:r>
        <w:rPr>
          <w:rFonts w:hint="eastAsia" w:ascii="楷体" w:hAnsi="楷体" w:eastAsia="楷体"/>
          <w:sz w:val="32"/>
          <w:szCs w:val="32"/>
        </w:rPr>
        <w:t>扶贫资金管理使用情况及绩效目标情况说明。</w:t>
      </w:r>
    </w:p>
    <w:p>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本部门不涉及扶贫资金。</w:t>
      </w:r>
    </w:p>
    <w:p>
      <w:pPr>
        <w:ind w:firstLine="640"/>
        <w:rPr>
          <w:rFonts w:hint="eastAsia" w:ascii="楷体" w:hAnsi="楷体" w:eastAsia="楷体"/>
          <w:sz w:val="32"/>
          <w:szCs w:val="32"/>
        </w:rPr>
      </w:pPr>
      <w:r>
        <w:rPr>
          <w:rFonts w:hint="eastAsia" w:ascii="楷体" w:hAnsi="楷体" w:eastAsia="楷体"/>
          <w:sz w:val="32"/>
          <w:szCs w:val="32"/>
        </w:rPr>
        <w:t>（六）政府债务情况。</w:t>
      </w:r>
    </w:p>
    <w:p>
      <w:pPr>
        <w:ind w:firstLine="640"/>
        <w:rPr>
          <w:rFonts w:hint="eastAsia" w:ascii="楷体" w:hAnsi="楷体" w:eastAsia="楷体"/>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朗县组织部</w:t>
      </w:r>
      <w:r>
        <w:rPr>
          <w:rFonts w:hint="eastAsia" w:ascii="仿宋" w:hAnsi="仿宋" w:eastAsia="仿宋"/>
          <w:sz w:val="32"/>
          <w:szCs w:val="32"/>
          <w:lang w:eastAsia="zh-CN"/>
        </w:rPr>
        <w:t>无政府债务。</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bookmarkStart w:id="0" w:name="_GoBack"/>
      <w:bookmarkEnd w:id="0"/>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046B4"/>
    <w:multiLevelType w:val="singleLevel"/>
    <w:tmpl w:val="3D5046B4"/>
    <w:lvl w:ilvl="0" w:tentative="0">
      <w:start w:val="2"/>
      <w:numFmt w:val="chineseCounting"/>
      <w:suff w:val="nothing"/>
      <w:lvlText w:val="（%1）"/>
      <w:lvlJc w:val="left"/>
      <w:rPr>
        <w:rFonts w:hint="eastAsia"/>
      </w:rPr>
    </w:lvl>
  </w:abstractNum>
  <w:abstractNum w:abstractNumId="1">
    <w:nsid w:val="60482AFF"/>
    <w:multiLevelType w:val="singleLevel"/>
    <w:tmpl w:val="60482AFF"/>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4726"/>
    <w:rsid w:val="006D5592"/>
    <w:rsid w:val="00737A27"/>
    <w:rsid w:val="007529D0"/>
    <w:rsid w:val="00753C16"/>
    <w:rsid w:val="007A00E8"/>
    <w:rsid w:val="007A6ED2"/>
    <w:rsid w:val="007B11FC"/>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BB247A"/>
    <w:rsid w:val="03891A35"/>
    <w:rsid w:val="053D2D68"/>
    <w:rsid w:val="06D70F68"/>
    <w:rsid w:val="075D1493"/>
    <w:rsid w:val="08E71272"/>
    <w:rsid w:val="099A794B"/>
    <w:rsid w:val="0B36012B"/>
    <w:rsid w:val="0C7C0C4D"/>
    <w:rsid w:val="0CD10393"/>
    <w:rsid w:val="0FCF0296"/>
    <w:rsid w:val="0FFC5910"/>
    <w:rsid w:val="10195664"/>
    <w:rsid w:val="104905EF"/>
    <w:rsid w:val="11C538B9"/>
    <w:rsid w:val="12545276"/>
    <w:rsid w:val="12A57400"/>
    <w:rsid w:val="13842102"/>
    <w:rsid w:val="13F7210E"/>
    <w:rsid w:val="145B72D1"/>
    <w:rsid w:val="14714D16"/>
    <w:rsid w:val="14F5241B"/>
    <w:rsid w:val="14F96E82"/>
    <w:rsid w:val="1615749B"/>
    <w:rsid w:val="16F16838"/>
    <w:rsid w:val="172C3A43"/>
    <w:rsid w:val="18132936"/>
    <w:rsid w:val="18314E1B"/>
    <w:rsid w:val="18E84ACB"/>
    <w:rsid w:val="19BC19BD"/>
    <w:rsid w:val="1D6B0713"/>
    <w:rsid w:val="1E705460"/>
    <w:rsid w:val="1EEB7A34"/>
    <w:rsid w:val="208267C0"/>
    <w:rsid w:val="24332645"/>
    <w:rsid w:val="24363FB6"/>
    <w:rsid w:val="24CC368D"/>
    <w:rsid w:val="25374D08"/>
    <w:rsid w:val="261503A0"/>
    <w:rsid w:val="26885CA4"/>
    <w:rsid w:val="28F8744A"/>
    <w:rsid w:val="29BF6EE3"/>
    <w:rsid w:val="29F76FB2"/>
    <w:rsid w:val="2AF326FD"/>
    <w:rsid w:val="2E48581F"/>
    <w:rsid w:val="2EA00BD4"/>
    <w:rsid w:val="2FD57A62"/>
    <w:rsid w:val="300E7580"/>
    <w:rsid w:val="31092ABA"/>
    <w:rsid w:val="317A52FD"/>
    <w:rsid w:val="31CB4209"/>
    <w:rsid w:val="325A1D1B"/>
    <w:rsid w:val="33AA0AB5"/>
    <w:rsid w:val="33EE77F3"/>
    <w:rsid w:val="33F210E9"/>
    <w:rsid w:val="34F66907"/>
    <w:rsid w:val="3708736A"/>
    <w:rsid w:val="373C0CDF"/>
    <w:rsid w:val="39E540EF"/>
    <w:rsid w:val="3AD30137"/>
    <w:rsid w:val="3AEB6BBD"/>
    <w:rsid w:val="3B846823"/>
    <w:rsid w:val="3CF43757"/>
    <w:rsid w:val="3CFD464F"/>
    <w:rsid w:val="3D1F2405"/>
    <w:rsid w:val="3DD162BD"/>
    <w:rsid w:val="3EDF075D"/>
    <w:rsid w:val="3F12162B"/>
    <w:rsid w:val="40540C2F"/>
    <w:rsid w:val="40F65D0E"/>
    <w:rsid w:val="42145797"/>
    <w:rsid w:val="425E7428"/>
    <w:rsid w:val="426923B8"/>
    <w:rsid w:val="435E2128"/>
    <w:rsid w:val="43807C7E"/>
    <w:rsid w:val="454C5F15"/>
    <w:rsid w:val="459075AF"/>
    <w:rsid w:val="4645150E"/>
    <w:rsid w:val="466614C3"/>
    <w:rsid w:val="48540958"/>
    <w:rsid w:val="48BA4785"/>
    <w:rsid w:val="4AC46D81"/>
    <w:rsid w:val="4B3065A0"/>
    <w:rsid w:val="4B323BB8"/>
    <w:rsid w:val="4BAF5A7F"/>
    <w:rsid w:val="4C53589E"/>
    <w:rsid w:val="4DFE6331"/>
    <w:rsid w:val="4E6B31CD"/>
    <w:rsid w:val="501651CF"/>
    <w:rsid w:val="50A66BD6"/>
    <w:rsid w:val="514E200B"/>
    <w:rsid w:val="54151A15"/>
    <w:rsid w:val="542D6F8A"/>
    <w:rsid w:val="547F4501"/>
    <w:rsid w:val="54C4334E"/>
    <w:rsid w:val="54D72E39"/>
    <w:rsid w:val="55C93951"/>
    <w:rsid w:val="5600061A"/>
    <w:rsid w:val="562010A3"/>
    <w:rsid w:val="56645B80"/>
    <w:rsid w:val="57137260"/>
    <w:rsid w:val="59C5249B"/>
    <w:rsid w:val="5B1A6908"/>
    <w:rsid w:val="5DD25900"/>
    <w:rsid w:val="5EC64390"/>
    <w:rsid w:val="5F776180"/>
    <w:rsid w:val="5F916150"/>
    <w:rsid w:val="600F355A"/>
    <w:rsid w:val="60D360AD"/>
    <w:rsid w:val="61D86CE2"/>
    <w:rsid w:val="630E231D"/>
    <w:rsid w:val="638D6867"/>
    <w:rsid w:val="6480686E"/>
    <w:rsid w:val="64CC4FE6"/>
    <w:rsid w:val="660E70B6"/>
    <w:rsid w:val="662D3F1C"/>
    <w:rsid w:val="66B23AA1"/>
    <w:rsid w:val="670D6072"/>
    <w:rsid w:val="670E1CF5"/>
    <w:rsid w:val="67452FAB"/>
    <w:rsid w:val="68496C06"/>
    <w:rsid w:val="6904019F"/>
    <w:rsid w:val="698A659A"/>
    <w:rsid w:val="6A3744A7"/>
    <w:rsid w:val="6B165718"/>
    <w:rsid w:val="6B822B61"/>
    <w:rsid w:val="6C9F180C"/>
    <w:rsid w:val="6DF41073"/>
    <w:rsid w:val="6E100D2B"/>
    <w:rsid w:val="6EDC3CDA"/>
    <w:rsid w:val="6EE619C2"/>
    <w:rsid w:val="70AC30E8"/>
    <w:rsid w:val="71165199"/>
    <w:rsid w:val="722F2DCF"/>
    <w:rsid w:val="72A665D8"/>
    <w:rsid w:val="72B45C26"/>
    <w:rsid w:val="73230C9E"/>
    <w:rsid w:val="73D247C8"/>
    <w:rsid w:val="75822404"/>
    <w:rsid w:val="760C4182"/>
    <w:rsid w:val="761D19A9"/>
    <w:rsid w:val="77544613"/>
    <w:rsid w:val="783179EE"/>
    <w:rsid w:val="789751E7"/>
    <w:rsid w:val="79F409AF"/>
    <w:rsid w:val="7A5B2275"/>
    <w:rsid w:val="7A9510EA"/>
    <w:rsid w:val="7AC34385"/>
    <w:rsid w:val="7D2F085D"/>
    <w:rsid w:val="7E0F191B"/>
    <w:rsid w:val="7F514D00"/>
    <w:rsid w:val="7F8B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0</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2021-03-10T06:38:00Z</cp:lastPrinted>
  <dcterms:modified xsi:type="dcterms:W3CDTF">2021-03-12T03:02:17Z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