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林芝市朗县水利局2021年政府信息公开工作年度报告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0"/>
        <w:jc w:val="both"/>
        <w:textAlignment w:val="auto"/>
        <w:outlineLvl w:val="9"/>
        <w:rPr>
          <w:rFonts w:hint="eastAsia" w:asci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现公布林芝市朗县水利局2021年政府信息公开工作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2021年1月1日至2021年12月31日。报告电子版可在林芝市朗县网下载(http://www.xx.gov.cn)。公众如需进一步咨询了解相关信息，请与林芝市朗县政务大厅联系（地址：林芝市朗县政务服务大厅，邮编：860400，电话：0891-5462204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0"/>
        <w:jc w:val="both"/>
        <w:textAlignment w:val="auto"/>
        <w:outlineLvl w:val="9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朗县水利局认真贯彻落实党中央、国务院和自治区、市、县关于政府信息公开工作的部署要求，进一步调整优化公开目录，深入拓展公开渠道，持续丰富公开形式，及时回应社会关切，不断提升政府信息公开工作力度和实效，政府信息公开水平实现新的突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主动公开情况。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主动公开行政职权事项。水利信息、工作动态等单位职责范围内应当主动公开的内容。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依申请公开情况。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要求进一步完善我局《政府信息公开指南》，明确申请、办理、时限、收费等关键环节工作要求以及规范答复格式、流程，为公众申请公开政府信息提供清晰指引，确保依申请公开规范办理。2021年我局未收到依申请公开办理事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政府信息管理情况。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局领导高度重视政务公开工作，安排专人负责政务信息发布，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健全信息发布工作制度，提高政务工作处理能力。定期联系各办公室，收集整理需要发布的信息，保障信息发布的时效性，并做好群众隐私信息排查，切实保护群众信息隐私。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（四）政府信息公开平台建设情况。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坚持把政府网站作为政府信息公开的第一平台，及时更新政府信息公开目录，主动公开政府信息，不断提高政府信息公开质量，及时回应公众关注和关切。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监督保障情况。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政府信息公开工作纳入全局作风建设考核，及时对信息更新不及时、处理申请不规范、群众反映不满意的现象进行整改，强化监督检查，对信息公开不正确、不及时等违反公开条例的行为追究相关负责人的责任，进一步保障了政府信息公开工作落到实处。一年来，我局政府信息公开工作实现零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/>
        <w:jc w:val="both"/>
        <w:textAlignment w:val="auto"/>
        <w:outlineLvl w:val="9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 xml:space="preserve">   二、主动公开政府信息情况</w:t>
      </w:r>
    </w:p>
    <w:tbl>
      <w:tblPr>
        <w:tblStyle w:val="9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870"/>
        <w:gridCol w:w="1629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本年制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eastAsia="zh-CN"/>
              </w:rPr>
              <w:t>发件数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576" w:lineRule="exact"/>
        <w:ind w:left="0" w:right="0" w:firstLine="0"/>
        <w:jc w:val="both"/>
        <w:textAlignment w:val="auto"/>
        <w:outlineLvl w:val="9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9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wordWrap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9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604"/>
        <w:gridCol w:w="603"/>
        <w:gridCol w:w="603"/>
        <w:gridCol w:w="657"/>
        <w:gridCol w:w="550"/>
        <w:gridCol w:w="604"/>
        <w:gridCol w:w="604"/>
        <w:gridCol w:w="605"/>
        <w:gridCol w:w="604"/>
        <w:gridCol w:w="604"/>
        <w:gridCol w:w="604"/>
        <w:gridCol w:w="604"/>
        <w:gridCol w:w="606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pacing w:line="576" w:lineRule="exact"/>
        <w:rPr>
          <w:rFonts w:hint="eastAsia" w:asci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widowControl/>
        <w:wordWrap/>
        <w:adjustRightInd/>
        <w:snapToGrid/>
        <w:spacing w:before="0" w:after="0" w:line="578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1.部分信息未能够及时更新；2.信息公开的范围和内容还有待进一步扩大。2022年，我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会继续努力，加大整改力度，重点补充完善内容等。</w:t>
      </w:r>
      <w:r>
        <w:rPr>
          <w:rFonts w:hint="eastAsia" w:asci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</w:t>
      </w:r>
    </w:p>
    <w:p>
      <w:pPr>
        <w:widowControl/>
        <w:wordWrap/>
        <w:adjustRightInd/>
        <w:snapToGrid/>
        <w:spacing w:before="0" w:after="0" w:line="578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>
      <w:pPr>
        <w:widowControl w:val="0"/>
        <w:wordWrap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widowControl w:val="0"/>
        <w:wordWrap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7" w:h="16839"/>
      <w:pgMar w:top="2154" w:right="1474" w:bottom="1134" w:left="1531" w:header="720" w:footer="720" w:gutter="0"/>
      <w:pgNumType w:fmt="numberInDash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3375" cy="17272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17268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3.6pt;width:26.2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uP9yXSAAAAAwEA&#10;AA8AAAAAAAAAAQAgAAAAIgAAAGRycy9kb3ducmV2LnhtbFBLAQIUABQAAAAIAIdO4kDbcIbw5wEA&#10;AKUDAAAOAAAAAAAAAAEAIAAAACEBAABkcnMvZTJvRG9jLnhtbFBLBQYAAAAABgAGAFkBAAB6BQAA&#10;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E7D353"/>
    <w:multiLevelType w:val="singleLevel"/>
    <w:tmpl w:val="BEE7D3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D7FC05"/>
    <w:multiLevelType w:val="singleLevel"/>
    <w:tmpl w:val="E3D7FC0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CDFA4B0"/>
    <w:multiLevelType w:val="singleLevel"/>
    <w:tmpl w:val="4CDFA4B0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50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09EC1C7B"/>
    <w:rsid w:val="0A96557A"/>
    <w:rsid w:val="20A57280"/>
    <w:rsid w:val="210E1637"/>
    <w:rsid w:val="2E8932C7"/>
    <w:rsid w:val="3E9805F9"/>
    <w:rsid w:val="42381FAD"/>
    <w:rsid w:val="4C3E144A"/>
    <w:rsid w:val="503E1931"/>
    <w:rsid w:val="61C77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  <w:rPr>
      <w:rFonts w:ascii="Times New Roman" w:hAnsi="Times New Roman" w:cs="Times New Roman"/>
      <w:szCs w:val="20"/>
    </w:rPr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1">
    <w:name w:val="page numb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1264</Words>
  <Characters>1352</Characters>
  <Lines>410</Lines>
  <Paragraphs>142</Paragraphs>
  <TotalTime>1</TotalTime>
  <ScaleCrop>false</ScaleCrop>
  <LinksUpToDate>false</LinksUpToDate>
  <CharactersWithSpaces>1376</CharactersWithSpaces>
  <Application>WPS Office_11.1.0.9098_F1E327BC-269C-435d-A152-05C5408002CA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2020-12-17T15:30:00Z</dcterms:created>
  <dc:creator>xxk</dc:creator>
  <cp:lastModifiedBy>Administrator</cp:lastModifiedBy>
  <cp:lastPrinted>2020-12-26T18:16:00Z</cp:lastPrinted>
  <dcterms:modified xsi:type="dcterms:W3CDTF">2022-01-30T08:06:28Z</dcterms:modified>
  <dc:title>XXX2020年政府信息公开工作年度报告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80EFDF479A1547F7A9A9603EBF9E3B35</vt:lpwstr>
  </property>
</Properties>
</file>